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C4BA" w14:textId="70875F31" w:rsidR="00890E4C" w:rsidRPr="00890E4C" w:rsidRDefault="00890E4C" w:rsidP="00890E4C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Text121"/>
      <w:r w:rsidRPr="00890E4C">
        <w:rPr>
          <w:rFonts w:ascii="Times New Roman" w:eastAsia="Times New Roman" w:hAnsi="Times New Roman" w:cs="Times New Roman"/>
          <w:b/>
          <w:sz w:val="24"/>
          <w:szCs w:val="24"/>
        </w:rPr>
        <w:t xml:space="preserve">IN THE CIRCUIT COURT OF THE </w:t>
      </w:r>
      <w:r w:rsidR="00493F07">
        <w:rPr>
          <w:rFonts w:ascii="Times New Roman" w:eastAsia="Times New Roman" w:hAnsi="Times New Roman" w:cs="Times New Roman"/>
          <w:b/>
          <w:sz w:val="24"/>
          <w:szCs w:val="24"/>
        </w:rPr>
        <w:t>TWENTIETH</w:t>
      </w:r>
      <w:r w:rsidRPr="00890E4C">
        <w:rPr>
          <w:rFonts w:ascii="Times New Roman" w:eastAsia="Times New Roman" w:hAnsi="Times New Roman" w:cs="Times New Roman"/>
          <w:b/>
          <w:sz w:val="24"/>
          <w:szCs w:val="24"/>
        </w:rPr>
        <w:t xml:space="preserve"> JUDICIAL CIRCUIT</w:t>
      </w:r>
    </w:p>
    <w:p w14:paraId="2E6A7F79" w14:textId="77777777" w:rsidR="00493F07" w:rsidRDefault="00890E4C" w:rsidP="00890E4C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E4C">
        <w:rPr>
          <w:rFonts w:ascii="Times New Roman" w:eastAsia="Times New Roman" w:hAnsi="Times New Roman" w:cs="Times New Roman"/>
          <w:b/>
          <w:sz w:val="24"/>
          <w:szCs w:val="24"/>
        </w:rPr>
        <w:t xml:space="preserve">IN AND FOR </w:t>
      </w:r>
      <w:r w:rsidR="00493F07">
        <w:rPr>
          <w:rFonts w:ascii="Times New Roman" w:eastAsia="Times New Roman" w:hAnsi="Times New Roman" w:cs="Times New Roman"/>
          <w:b/>
          <w:sz w:val="24"/>
          <w:szCs w:val="24"/>
        </w:rPr>
        <w:t>COLLIER</w:t>
      </w:r>
      <w:r w:rsidRPr="00890E4C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COUNTY, FLORIDA </w:t>
      </w:r>
    </w:p>
    <w:p w14:paraId="5D6913D0" w14:textId="77777777" w:rsidR="00493F07" w:rsidRDefault="00493F07" w:rsidP="00890E4C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EAD042" w14:textId="46A90672" w:rsidR="00890E4C" w:rsidRPr="00890E4C" w:rsidRDefault="00890E4C" w:rsidP="00890E4C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E4C">
        <w:rPr>
          <w:rFonts w:ascii="Times New Roman" w:eastAsia="Times New Roman" w:hAnsi="Times New Roman" w:cs="Times New Roman"/>
          <w:b/>
          <w:sz w:val="24"/>
          <w:szCs w:val="24"/>
        </w:rPr>
        <w:t>PROBATE DIVISION</w:t>
      </w:r>
    </w:p>
    <w:p w14:paraId="42E791EC" w14:textId="77777777" w:rsidR="00890E4C" w:rsidRPr="00890E4C" w:rsidRDefault="00890E4C" w:rsidP="00890E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5E7A5" w14:textId="77777777" w:rsidR="00890E4C" w:rsidRPr="00890E4C" w:rsidRDefault="00890E4C" w:rsidP="00890E4C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9CC63B0" w14:textId="77777777" w:rsidR="00493F07" w:rsidRDefault="00890E4C" w:rsidP="00890E4C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Arial"/>
          <w:bCs/>
          <w:sz w:val="24"/>
          <w:szCs w:val="24"/>
        </w:rPr>
      </w:pPr>
      <w:r w:rsidRPr="00890E4C">
        <w:rPr>
          <w:rFonts w:ascii="Times New Roman" w:eastAsia="Times New Roman" w:hAnsi="Times New Roman" w:cs="Times New Roman"/>
          <w:sz w:val="24"/>
          <w:szCs w:val="24"/>
        </w:rPr>
        <w:t xml:space="preserve">IN RE:  The </w:t>
      </w:r>
      <w:r w:rsidRPr="00890E4C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GUARDIANSHIP"/>
              <w:listEntry w:val="INTEREST"/>
            </w:ddList>
          </w:ffData>
        </w:fldChar>
      </w:r>
      <w:bookmarkStart w:id="1" w:name="Dropdown2"/>
      <w:r w:rsidRPr="00890E4C">
        <w:rPr>
          <w:rFonts w:ascii="Times New Roman" w:eastAsia="Times New Roman" w:hAnsi="Times New Roman" w:cs="Times New Roman"/>
          <w:sz w:val="24"/>
          <w:szCs w:val="24"/>
        </w:rPr>
        <w:instrText xml:space="preserve"> FORMDROPDOWN </w:instrText>
      </w:r>
      <w:r w:rsidR="00493F07">
        <w:rPr>
          <w:rFonts w:ascii="Times New Roman" w:eastAsia="Times New Roman" w:hAnsi="Times New Roman" w:cs="Times New Roman"/>
          <w:sz w:val="24"/>
          <w:szCs w:val="24"/>
        </w:rPr>
      </w:r>
      <w:r w:rsidR="00493F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90E4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Pr="00890E4C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bookmarkStart w:id="2" w:name="Text104"/>
      <w:bookmarkEnd w:id="2"/>
      <w:r w:rsidRPr="00890E4C"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</w:p>
    <w:p w14:paraId="512487C5" w14:textId="6863DB24" w:rsidR="00890E4C" w:rsidRDefault="00493F07" w:rsidP="00890E4C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Arial"/>
          <w:bCs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 w:rsidR="00890E4C" w:rsidRPr="00890E4C">
        <w:rPr>
          <w:rFonts w:ascii="Times New Roman" w:eastAsia="Times New Roman" w:hAnsi="Times New Roman" w:cs="Arial"/>
          <w:bCs/>
          <w:sz w:val="24"/>
          <w:szCs w:val="24"/>
        </w:rPr>
        <w:fldChar w:fldCharType="begin">
          <w:ffData>
            <w:name w:val="Name"/>
            <w:enabled/>
            <w:calcOnExit/>
            <w:textInput/>
          </w:ffData>
        </w:fldChar>
      </w:r>
      <w:bookmarkStart w:id="3" w:name="Name"/>
      <w:r w:rsidR="00890E4C" w:rsidRPr="00890E4C">
        <w:rPr>
          <w:rFonts w:ascii="Times New Roman" w:eastAsia="Times New Roman" w:hAnsi="Times New Roman" w:cs="Arial"/>
          <w:bCs/>
          <w:sz w:val="24"/>
          <w:szCs w:val="24"/>
        </w:rPr>
        <w:instrText xml:space="preserve"> FORMTEXT </w:instrText>
      </w:r>
      <w:r w:rsidR="00890E4C" w:rsidRPr="00890E4C">
        <w:rPr>
          <w:rFonts w:ascii="Times New Roman" w:eastAsia="Times New Roman" w:hAnsi="Times New Roman" w:cs="Arial"/>
          <w:bCs/>
          <w:sz w:val="24"/>
          <w:szCs w:val="24"/>
        </w:rPr>
      </w:r>
      <w:r w:rsidR="00890E4C" w:rsidRPr="00890E4C">
        <w:rPr>
          <w:rFonts w:ascii="Times New Roman" w:eastAsia="Times New Roman" w:hAnsi="Times New Roman" w:cs="Arial"/>
          <w:bCs/>
          <w:sz w:val="24"/>
          <w:szCs w:val="24"/>
        </w:rPr>
        <w:fldChar w:fldCharType="separate"/>
      </w:r>
      <w:r w:rsidR="00890E4C" w:rsidRPr="00890E4C">
        <w:rPr>
          <w:rFonts w:ascii="Times New Roman" w:eastAsia="Times New Roman" w:hAnsi="Times New Roman" w:cs="Arial"/>
          <w:bCs/>
          <w:noProof/>
          <w:sz w:val="24"/>
          <w:szCs w:val="24"/>
        </w:rPr>
        <w:t> </w:t>
      </w:r>
      <w:r w:rsidR="00890E4C" w:rsidRPr="00890E4C">
        <w:rPr>
          <w:rFonts w:ascii="Times New Roman" w:eastAsia="Times New Roman" w:hAnsi="Times New Roman" w:cs="Arial"/>
          <w:bCs/>
          <w:noProof/>
          <w:sz w:val="24"/>
          <w:szCs w:val="24"/>
        </w:rPr>
        <w:t> </w:t>
      </w:r>
      <w:r w:rsidR="00890E4C" w:rsidRPr="00890E4C">
        <w:rPr>
          <w:rFonts w:ascii="Times New Roman" w:eastAsia="Times New Roman" w:hAnsi="Times New Roman" w:cs="Arial"/>
          <w:bCs/>
          <w:noProof/>
          <w:sz w:val="24"/>
          <w:szCs w:val="24"/>
        </w:rPr>
        <w:t> </w:t>
      </w:r>
      <w:r w:rsidR="00890E4C" w:rsidRPr="00890E4C">
        <w:rPr>
          <w:rFonts w:ascii="Times New Roman" w:eastAsia="Times New Roman" w:hAnsi="Times New Roman" w:cs="Arial"/>
          <w:bCs/>
          <w:noProof/>
          <w:sz w:val="24"/>
          <w:szCs w:val="24"/>
        </w:rPr>
        <w:t> </w:t>
      </w:r>
      <w:r w:rsidR="00890E4C" w:rsidRPr="00890E4C">
        <w:rPr>
          <w:rFonts w:ascii="Times New Roman" w:eastAsia="Times New Roman" w:hAnsi="Times New Roman" w:cs="Arial"/>
          <w:bCs/>
          <w:noProof/>
          <w:sz w:val="24"/>
          <w:szCs w:val="24"/>
        </w:rPr>
        <w:t> </w:t>
      </w:r>
      <w:r w:rsidR="00890E4C" w:rsidRPr="00890E4C">
        <w:rPr>
          <w:rFonts w:ascii="Times New Roman" w:eastAsia="Times New Roman" w:hAnsi="Times New Roman" w:cs="Arial"/>
          <w:bCs/>
          <w:sz w:val="24"/>
          <w:szCs w:val="24"/>
        </w:rPr>
        <w:fldChar w:fldCharType="end"/>
      </w:r>
      <w:bookmarkEnd w:id="0"/>
      <w:bookmarkEnd w:id="3"/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  <w:t>File No.</w:t>
      </w:r>
    </w:p>
    <w:p w14:paraId="3FF9DE68" w14:textId="2DEC2E85" w:rsidR="00493F07" w:rsidRDefault="00493F07" w:rsidP="00890E4C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Arial"/>
          <w:bCs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 xml:space="preserve">                                       Ward.</w:t>
      </w:r>
    </w:p>
    <w:p w14:paraId="0DB36884" w14:textId="10827028" w:rsidR="00493F07" w:rsidRDefault="00493F07" w:rsidP="00890E4C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Arial"/>
          <w:bCs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>_____________________________/</w:t>
      </w:r>
    </w:p>
    <w:p w14:paraId="017980D0" w14:textId="77777777" w:rsidR="00890E4C" w:rsidRPr="00890E4C" w:rsidRDefault="00890E4C" w:rsidP="00890E4C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Arial"/>
          <w:bCs/>
          <w:sz w:val="24"/>
          <w:szCs w:val="24"/>
        </w:rPr>
      </w:pPr>
    </w:p>
    <w:p w14:paraId="2D4F62C9" w14:textId="77777777" w:rsidR="0092225F" w:rsidRPr="00A511D3" w:rsidRDefault="0092225F" w:rsidP="00890E4C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11D3">
        <w:rPr>
          <w:rFonts w:ascii="Times New Roman" w:hAnsi="Times New Roman" w:cs="Times New Roman"/>
          <w:b/>
          <w:sz w:val="24"/>
          <w:szCs w:val="24"/>
          <w:u w:val="single"/>
        </w:rPr>
        <w:t>ORDER TO DEPOSIT FUNDS INTO THE REGISTRY OF THE COURT</w:t>
      </w:r>
    </w:p>
    <w:p w14:paraId="598D8DD7" w14:textId="77777777" w:rsidR="0092225F" w:rsidRDefault="0092225F" w:rsidP="00F833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cause, having come before the Court on </w:t>
      </w:r>
      <w:r w:rsidR="00593B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94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etition authorizing </w:t>
      </w:r>
      <w:r w:rsidR="00593BC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deposit of unclaimed funds into the </w:t>
      </w:r>
      <w:r w:rsidR="00593BC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egistry of the Court, </w:t>
      </w:r>
      <w:r w:rsidR="00F833CA">
        <w:rPr>
          <w:rFonts w:ascii="Times New Roman" w:hAnsi="Times New Roman" w:cs="Times New Roman"/>
          <w:sz w:val="24"/>
          <w:szCs w:val="24"/>
        </w:rPr>
        <w:t>and this Court having considered the petition</w:t>
      </w:r>
      <w:r w:rsidR="00593BC4">
        <w:rPr>
          <w:rFonts w:ascii="Times New Roman" w:hAnsi="Times New Roman" w:cs="Times New Roman"/>
          <w:sz w:val="24"/>
          <w:szCs w:val="24"/>
        </w:rPr>
        <w:t xml:space="preserve">, the </w:t>
      </w:r>
      <w:r w:rsidR="00F833CA">
        <w:rPr>
          <w:rFonts w:ascii="Times New Roman" w:hAnsi="Times New Roman" w:cs="Times New Roman"/>
          <w:sz w:val="24"/>
          <w:szCs w:val="24"/>
        </w:rPr>
        <w:t>court file, and being otherwise fully advised in the premises,</w:t>
      </w:r>
      <w:r>
        <w:rPr>
          <w:rFonts w:ascii="Times New Roman" w:hAnsi="Times New Roman" w:cs="Times New Roman"/>
          <w:sz w:val="24"/>
          <w:szCs w:val="24"/>
        </w:rPr>
        <w:t xml:space="preserve"> it is</w:t>
      </w:r>
    </w:p>
    <w:p w14:paraId="268747C3" w14:textId="77777777" w:rsidR="0092225F" w:rsidRDefault="0092225F" w:rsidP="00F833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3BC4">
        <w:rPr>
          <w:rFonts w:ascii="Times New Roman" w:hAnsi="Times New Roman" w:cs="Times New Roman"/>
          <w:sz w:val="24"/>
          <w:szCs w:val="24"/>
        </w:rPr>
        <w:t xml:space="preserve">the </w:t>
      </w:r>
      <w:r w:rsidR="00B03C0B">
        <w:rPr>
          <w:rFonts w:ascii="Times New Roman" w:hAnsi="Times New Roman" w:cs="Times New Roman"/>
          <w:sz w:val="24"/>
          <w:szCs w:val="24"/>
        </w:rPr>
        <w:t xml:space="preserve">Attorney of the Guardian or </w:t>
      </w:r>
      <w:r w:rsidR="00045327">
        <w:rPr>
          <w:rFonts w:ascii="Times New Roman" w:hAnsi="Times New Roman" w:cs="Times New Roman"/>
          <w:sz w:val="24"/>
          <w:szCs w:val="24"/>
        </w:rPr>
        <w:t xml:space="preserve">the </w:t>
      </w:r>
      <w:r w:rsidR="00593BC4">
        <w:rPr>
          <w:rFonts w:ascii="Times New Roman" w:hAnsi="Times New Roman" w:cs="Times New Roman"/>
          <w:sz w:val="24"/>
          <w:szCs w:val="24"/>
        </w:rPr>
        <w:t>Guardian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3CA">
        <w:rPr>
          <w:rFonts w:ascii="Times New Roman" w:hAnsi="Times New Roman" w:cs="Times New Roman"/>
          <w:sz w:val="24"/>
          <w:szCs w:val="24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deposit $</w:t>
      </w:r>
      <w:r w:rsidR="00890E4C" w:rsidRPr="00890E4C">
        <w:rPr>
          <w:rFonts w:ascii="Times New Roman" w:eastAsia="Times New Roman" w:hAnsi="Times New Roman" w:cs="Arial"/>
          <w:bCs/>
          <w:sz w:val="24"/>
          <w:szCs w:val="24"/>
        </w:rPr>
        <w:fldChar w:fldCharType="begin">
          <w:ffData>
            <w:name w:val="Name"/>
            <w:enabled/>
            <w:calcOnExit/>
            <w:textInput/>
          </w:ffData>
        </w:fldChar>
      </w:r>
      <w:r w:rsidR="00890E4C" w:rsidRPr="00890E4C">
        <w:rPr>
          <w:rFonts w:ascii="Times New Roman" w:eastAsia="Times New Roman" w:hAnsi="Times New Roman" w:cs="Arial"/>
          <w:bCs/>
          <w:sz w:val="24"/>
          <w:szCs w:val="24"/>
        </w:rPr>
        <w:instrText xml:space="preserve"> FORMTEXT </w:instrText>
      </w:r>
      <w:r w:rsidR="00890E4C" w:rsidRPr="00890E4C">
        <w:rPr>
          <w:rFonts w:ascii="Times New Roman" w:eastAsia="Times New Roman" w:hAnsi="Times New Roman" w:cs="Arial"/>
          <w:bCs/>
          <w:sz w:val="24"/>
          <w:szCs w:val="24"/>
        </w:rPr>
      </w:r>
      <w:r w:rsidR="00890E4C" w:rsidRPr="00890E4C">
        <w:rPr>
          <w:rFonts w:ascii="Times New Roman" w:eastAsia="Times New Roman" w:hAnsi="Times New Roman" w:cs="Arial"/>
          <w:bCs/>
          <w:sz w:val="24"/>
          <w:szCs w:val="24"/>
        </w:rPr>
        <w:fldChar w:fldCharType="separate"/>
      </w:r>
      <w:r w:rsidR="00890E4C" w:rsidRPr="00890E4C">
        <w:rPr>
          <w:rFonts w:ascii="Times New Roman" w:eastAsia="Times New Roman" w:hAnsi="Times New Roman" w:cs="Arial"/>
          <w:bCs/>
          <w:noProof/>
          <w:sz w:val="24"/>
          <w:szCs w:val="24"/>
        </w:rPr>
        <w:t> </w:t>
      </w:r>
      <w:r w:rsidR="00890E4C" w:rsidRPr="00890E4C">
        <w:rPr>
          <w:rFonts w:ascii="Times New Roman" w:eastAsia="Times New Roman" w:hAnsi="Times New Roman" w:cs="Arial"/>
          <w:bCs/>
          <w:noProof/>
          <w:sz w:val="24"/>
          <w:szCs w:val="24"/>
        </w:rPr>
        <w:t> </w:t>
      </w:r>
      <w:r w:rsidR="00890E4C" w:rsidRPr="00890E4C">
        <w:rPr>
          <w:rFonts w:ascii="Times New Roman" w:eastAsia="Times New Roman" w:hAnsi="Times New Roman" w:cs="Arial"/>
          <w:bCs/>
          <w:noProof/>
          <w:sz w:val="24"/>
          <w:szCs w:val="24"/>
        </w:rPr>
        <w:t> </w:t>
      </w:r>
      <w:r w:rsidR="00890E4C" w:rsidRPr="00890E4C">
        <w:rPr>
          <w:rFonts w:ascii="Times New Roman" w:eastAsia="Times New Roman" w:hAnsi="Times New Roman" w:cs="Arial"/>
          <w:bCs/>
          <w:noProof/>
          <w:sz w:val="24"/>
          <w:szCs w:val="24"/>
        </w:rPr>
        <w:t> </w:t>
      </w:r>
      <w:r w:rsidR="00890E4C" w:rsidRPr="00890E4C">
        <w:rPr>
          <w:rFonts w:ascii="Times New Roman" w:eastAsia="Times New Roman" w:hAnsi="Times New Roman" w:cs="Arial"/>
          <w:bCs/>
          <w:noProof/>
          <w:sz w:val="24"/>
          <w:szCs w:val="24"/>
        </w:rPr>
        <w:t> </w:t>
      </w:r>
      <w:r w:rsidR="00890E4C" w:rsidRPr="00890E4C">
        <w:rPr>
          <w:rFonts w:ascii="Times New Roman" w:eastAsia="Times New Roman" w:hAnsi="Times New Roman" w:cs="Arial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r w:rsidR="00F833CA">
        <w:rPr>
          <w:rFonts w:ascii="Times New Roman" w:hAnsi="Times New Roman" w:cs="Times New Roman"/>
          <w:sz w:val="24"/>
          <w:szCs w:val="24"/>
        </w:rPr>
        <w:t xml:space="preserve"> representing the remaining funds of the </w:t>
      </w:r>
      <w:r w:rsidR="00593BC4">
        <w:rPr>
          <w:rFonts w:ascii="Times New Roman" w:hAnsi="Times New Roman" w:cs="Times New Roman"/>
          <w:sz w:val="24"/>
          <w:szCs w:val="24"/>
        </w:rPr>
        <w:t xml:space="preserve">Guardianship of the </w:t>
      </w:r>
      <w:r w:rsidR="00F833CA">
        <w:rPr>
          <w:rFonts w:ascii="Times New Roman" w:hAnsi="Times New Roman" w:cs="Times New Roman"/>
          <w:sz w:val="24"/>
          <w:szCs w:val="24"/>
        </w:rPr>
        <w:t>Ward,</w:t>
      </w:r>
      <w:r>
        <w:rPr>
          <w:rFonts w:ascii="Times New Roman" w:hAnsi="Times New Roman" w:cs="Times New Roman"/>
          <w:sz w:val="24"/>
          <w:szCs w:val="24"/>
        </w:rPr>
        <w:t xml:space="preserve"> into the Registry of the Court as unclaimed funds pursuant to section 744.534, Florida Statutes</w:t>
      </w:r>
      <w:r w:rsidR="004F40A7">
        <w:rPr>
          <w:rFonts w:ascii="Times New Roman" w:hAnsi="Times New Roman" w:cs="Times New Roman"/>
          <w:sz w:val="24"/>
          <w:szCs w:val="24"/>
        </w:rPr>
        <w:t>, and it is</w:t>
      </w:r>
    </w:p>
    <w:p w14:paraId="2ED8CD1F" w14:textId="77777777" w:rsidR="0092225F" w:rsidRDefault="0092225F" w:rsidP="00F833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FURTHER </w:t>
      </w:r>
      <w:r w:rsidR="00045327">
        <w:rPr>
          <w:rFonts w:ascii="Times New Roman" w:hAnsi="Times New Roman" w:cs="Times New Roman"/>
          <w:b/>
          <w:sz w:val="24"/>
          <w:szCs w:val="24"/>
        </w:rPr>
        <w:t>ORDERED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045327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C0B">
        <w:rPr>
          <w:rFonts w:ascii="Times New Roman" w:hAnsi="Times New Roman" w:cs="Times New Roman"/>
          <w:sz w:val="24"/>
          <w:szCs w:val="24"/>
        </w:rPr>
        <w:t xml:space="preserve">Attorney of the Guardian or </w:t>
      </w:r>
      <w:r w:rsidR="00045327">
        <w:rPr>
          <w:rFonts w:ascii="Times New Roman" w:hAnsi="Times New Roman" w:cs="Times New Roman"/>
          <w:sz w:val="24"/>
          <w:szCs w:val="24"/>
        </w:rPr>
        <w:t xml:space="preserve">the </w:t>
      </w:r>
      <w:r w:rsidR="00593BC4">
        <w:rPr>
          <w:rFonts w:ascii="Times New Roman" w:hAnsi="Times New Roman" w:cs="Times New Roman"/>
          <w:sz w:val="24"/>
          <w:szCs w:val="24"/>
        </w:rPr>
        <w:t xml:space="preserve">Guardian </w:t>
      </w:r>
      <w:r>
        <w:rPr>
          <w:rFonts w:ascii="Times New Roman" w:hAnsi="Times New Roman" w:cs="Times New Roman"/>
          <w:sz w:val="24"/>
          <w:szCs w:val="24"/>
        </w:rPr>
        <w:t xml:space="preserve">shall </w:t>
      </w:r>
      <w:r w:rsidR="00045327">
        <w:rPr>
          <w:rFonts w:ascii="Times New Roman" w:hAnsi="Times New Roman" w:cs="Times New Roman"/>
          <w:sz w:val="24"/>
          <w:szCs w:val="24"/>
        </w:rPr>
        <w:t xml:space="preserve">file </w:t>
      </w:r>
      <w:r>
        <w:rPr>
          <w:rFonts w:ascii="Times New Roman" w:hAnsi="Times New Roman" w:cs="Times New Roman"/>
          <w:sz w:val="24"/>
          <w:szCs w:val="24"/>
        </w:rPr>
        <w:t xml:space="preserve">a receipt from the Clerk of the Court.  </w:t>
      </w:r>
    </w:p>
    <w:p w14:paraId="4E41EA77" w14:textId="77777777" w:rsidR="00F833CA" w:rsidRPr="004F40A7" w:rsidRDefault="00F833CA" w:rsidP="00F833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CA6A7" w14:textId="77777777" w:rsidR="00F833CA" w:rsidRDefault="004F40A7" w:rsidP="0092225F">
      <w:pPr>
        <w:rPr>
          <w:rFonts w:ascii="Times New Roman" w:hAnsi="Times New Roman" w:cs="Times New Roman"/>
          <w:b/>
          <w:sz w:val="24"/>
          <w:szCs w:val="24"/>
        </w:rPr>
      </w:pPr>
      <w:r w:rsidRPr="004F40A7">
        <w:rPr>
          <w:rFonts w:ascii="Times New Roman" w:hAnsi="Times New Roman" w:cs="Times New Roman"/>
          <w:b/>
          <w:sz w:val="24"/>
          <w:szCs w:val="24"/>
        </w:rPr>
        <w:t>ORDERED</w:t>
      </w:r>
    </w:p>
    <w:p w14:paraId="33224330" w14:textId="77777777" w:rsidR="004F40A7" w:rsidRDefault="004F40A7" w:rsidP="009222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4785F34" w14:textId="77777777" w:rsidR="004F40A7" w:rsidRDefault="004F40A7" w:rsidP="009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8E934C4" w14:textId="77777777" w:rsidR="004F40A7" w:rsidRDefault="004F40A7" w:rsidP="009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9A2C1B" w14:textId="77777777" w:rsidR="004F40A7" w:rsidRDefault="004F40A7" w:rsidP="0092225F">
      <w:pPr>
        <w:rPr>
          <w:rFonts w:ascii="Times New Roman" w:hAnsi="Times New Roman" w:cs="Times New Roman"/>
          <w:sz w:val="24"/>
          <w:szCs w:val="24"/>
        </w:rPr>
      </w:pPr>
    </w:p>
    <w:p w14:paraId="069AC6AD" w14:textId="77777777" w:rsidR="004F40A7" w:rsidRDefault="004F40A7" w:rsidP="009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to:</w:t>
      </w:r>
    </w:p>
    <w:p w14:paraId="7AC49D88" w14:textId="77777777" w:rsidR="004F40A7" w:rsidRDefault="004F40A7" w:rsidP="009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[Atty]</w:t>
      </w:r>
    </w:p>
    <w:p w14:paraId="63DC5D92" w14:textId="77777777" w:rsidR="004F40A7" w:rsidRDefault="004F40A7" w:rsidP="009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[Guardian</w:t>
      </w:r>
      <w:r w:rsidR="00B03C0B">
        <w:rPr>
          <w:rFonts w:ascii="Times New Roman" w:hAnsi="Times New Roman" w:cs="Times New Roman"/>
          <w:sz w:val="24"/>
          <w:szCs w:val="24"/>
        </w:rPr>
        <w:t>]</w:t>
      </w:r>
    </w:p>
    <w:p w14:paraId="17FE8AED" w14:textId="77777777" w:rsidR="00365687" w:rsidRPr="004F40A7" w:rsidRDefault="00365687" w:rsidP="009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[Next of Kin/Interested Persons]</w:t>
      </w:r>
    </w:p>
    <w:sectPr w:rsidR="00365687" w:rsidRPr="004F4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5F"/>
    <w:rsid w:val="00045327"/>
    <w:rsid w:val="000D6946"/>
    <w:rsid w:val="000E71F0"/>
    <w:rsid w:val="001C4C84"/>
    <w:rsid w:val="00273C54"/>
    <w:rsid w:val="002F48EB"/>
    <w:rsid w:val="00337092"/>
    <w:rsid w:val="00365687"/>
    <w:rsid w:val="003E6BAD"/>
    <w:rsid w:val="00493F07"/>
    <w:rsid w:val="004F40A7"/>
    <w:rsid w:val="00593BC4"/>
    <w:rsid w:val="006D1C1C"/>
    <w:rsid w:val="00870CD1"/>
    <w:rsid w:val="00890E4C"/>
    <w:rsid w:val="0092225F"/>
    <w:rsid w:val="00A511D3"/>
    <w:rsid w:val="00B03C0B"/>
    <w:rsid w:val="00B13CE3"/>
    <w:rsid w:val="00DB5EED"/>
    <w:rsid w:val="00F8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60A0F"/>
  <w15:chartTrackingRefBased/>
  <w15:docId w15:val="{5B2934BC-EA42-4366-BE77-E262DC1A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Arlene</dc:creator>
  <cp:keywords/>
  <dc:description/>
  <cp:lastModifiedBy>Allen, Mandy</cp:lastModifiedBy>
  <cp:revision>2</cp:revision>
  <cp:lastPrinted>2025-02-13T17:03:00Z</cp:lastPrinted>
  <dcterms:created xsi:type="dcterms:W3CDTF">2025-11-24T21:13:00Z</dcterms:created>
  <dcterms:modified xsi:type="dcterms:W3CDTF">2025-11-24T21:13:00Z</dcterms:modified>
</cp:coreProperties>
</file>