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DEC" w:rsidRDefault="00334DEC" w:rsidP="00334DEC">
      <w:pPr>
        <w:suppressAutoHyphens/>
        <w:jc w:val="center"/>
        <w:rPr>
          <w:spacing w:val="-2"/>
        </w:rPr>
      </w:pPr>
      <w:bookmarkStart w:id="0" w:name="_Hlk86148087"/>
      <w:bookmarkStart w:id="1" w:name="_GoBack"/>
      <w:bookmarkEnd w:id="1"/>
      <w:r w:rsidRPr="00EB3CF4">
        <w:rPr>
          <w:spacing w:val="-2"/>
        </w:rPr>
        <w:t>IN THE CIRCUIT COURT</w:t>
      </w:r>
      <w:r>
        <w:rPr>
          <w:spacing w:val="-2"/>
        </w:rPr>
        <w:t xml:space="preserve"> OF THE TWENTIETH JUDICIAL CIRCUIT</w:t>
      </w:r>
    </w:p>
    <w:p w:rsidR="00334DEC" w:rsidRPr="00EB3CF4" w:rsidRDefault="00334DEC" w:rsidP="00334DEC">
      <w:pPr>
        <w:suppressAutoHyphens/>
        <w:jc w:val="center"/>
        <w:rPr>
          <w:spacing w:val="-2"/>
        </w:rPr>
      </w:pPr>
      <w:r>
        <w:rPr>
          <w:spacing w:val="-2"/>
        </w:rPr>
        <w:t xml:space="preserve">IN AND </w:t>
      </w:r>
      <w:r w:rsidRPr="00EB3CF4">
        <w:rPr>
          <w:spacing w:val="-2"/>
        </w:rPr>
        <w:t xml:space="preserve">FOR </w:t>
      </w:r>
      <w:r w:rsidRPr="00EB3CF4">
        <w:rPr>
          <w:color w:val="000000"/>
        </w:rPr>
        <w:t xml:space="preserve">COLLIER </w:t>
      </w:r>
      <w:r w:rsidRPr="00EB3CF4">
        <w:rPr>
          <w:spacing w:val="-2"/>
        </w:rPr>
        <w:t>COUNTY, FLORIDA</w:t>
      </w:r>
      <w:r w:rsidRPr="00EB3CF4">
        <w:rPr>
          <w:spacing w:val="-2"/>
        </w:rPr>
        <w:tab/>
      </w:r>
      <w:r w:rsidRPr="00EB3CF4">
        <w:rPr>
          <w:spacing w:val="-2"/>
        </w:rPr>
        <w:tab/>
      </w:r>
      <w:r w:rsidRPr="00EB3CF4">
        <w:rPr>
          <w:spacing w:val="-2"/>
        </w:rPr>
        <w:tab/>
        <w:t>PROBATE DIVISION</w:t>
      </w:r>
    </w:p>
    <w:bookmarkEnd w:id="0"/>
    <w:p w:rsidR="00334DEC" w:rsidRPr="00EB3CF4" w:rsidRDefault="00334DEC" w:rsidP="00334DEC">
      <w:pPr>
        <w:suppressAutoHyphens/>
        <w:jc w:val="both"/>
        <w:rPr>
          <w:spacing w:val="-2"/>
        </w:rPr>
      </w:pPr>
    </w:p>
    <w:p w:rsidR="00334DEC" w:rsidRDefault="00334DEC" w:rsidP="00334DEC">
      <w:pPr>
        <w:suppressAutoHyphens/>
        <w:jc w:val="both"/>
        <w:rPr>
          <w:spacing w:val="-2"/>
        </w:rPr>
      </w:pPr>
      <w:r>
        <w:rPr>
          <w:spacing w:val="-2"/>
        </w:rPr>
        <w:t>IN RE:  GUARDIANSHIP OF</w:t>
      </w:r>
    </w:p>
    <w:p w:rsidR="00334DEC" w:rsidRDefault="000E7FF2" w:rsidP="00334DEC">
      <w:pPr>
        <w:suppressAutoHyphens/>
        <w:jc w:val="both"/>
      </w:pPr>
      <w:r>
        <w:t>____________________________________</w:t>
      </w:r>
      <w:r w:rsidR="00334DEC">
        <w:tab/>
      </w:r>
      <w:r w:rsidR="00334DEC">
        <w:tab/>
      </w:r>
      <w:r w:rsidR="00334DEC">
        <w:tab/>
        <w:t xml:space="preserve">Case </w:t>
      </w:r>
      <w:r w:rsidR="00334DEC" w:rsidRPr="00EB3CF4">
        <w:t xml:space="preserve">No. </w:t>
      </w:r>
      <w:r w:rsidR="00334DEC">
        <w:t>21-GA-</w:t>
      </w:r>
      <w:r>
        <w:t>_____________</w:t>
      </w:r>
    </w:p>
    <w:p w:rsidR="00334DEC" w:rsidRPr="00EC329E" w:rsidRDefault="00334DEC" w:rsidP="00334DEC">
      <w:pPr>
        <w:tabs>
          <w:tab w:val="right" w:pos="5760"/>
        </w:tabs>
        <w:suppressAutoHyphens/>
        <w:jc w:val="both"/>
        <w:rPr>
          <w:spacing w:val="-2"/>
        </w:rPr>
      </w:pPr>
    </w:p>
    <w:p w:rsidR="00334DEC" w:rsidRDefault="00334DEC" w:rsidP="00334DEC">
      <w:pPr>
        <w:pStyle w:val="Heading1"/>
        <w:kinsoku w:val="0"/>
        <w:overflowPunct w:val="0"/>
        <w:spacing w:before="219"/>
        <w:jc w:val="center"/>
        <w:rPr>
          <w:color w:val="231F20"/>
        </w:rPr>
      </w:pPr>
      <w:r>
        <w:rPr>
          <w:color w:val="231F20"/>
        </w:rPr>
        <w:t>LETTERS OF</w:t>
      </w:r>
      <w:r>
        <w:rPr>
          <w:color w:val="231F20"/>
          <w:spacing w:val="-3"/>
        </w:rPr>
        <w:t xml:space="preserve"> </w:t>
      </w:r>
      <w:r>
        <w:rPr>
          <w:color w:val="231F20"/>
        </w:rPr>
        <w:t>GUARDIAN ADVOCACY</w:t>
      </w:r>
      <w:r>
        <w:rPr>
          <w:color w:val="231F20"/>
          <w:spacing w:val="-1"/>
        </w:rPr>
        <w:t xml:space="preserve"> </w:t>
      </w:r>
      <w:r>
        <w:rPr>
          <w:color w:val="231F20"/>
        </w:rPr>
        <w:t>OF</w:t>
      </w:r>
      <w:r>
        <w:rPr>
          <w:color w:val="231F20"/>
          <w:spacing w:val="-1"/>
        </w:rPr>
        <w:t xml:space="preserve"> </w:t>
      </w:r>
      <w:r>
        <w:rPr>
          <w:color w:val="231F20"/>
        </w:rPr>
        <w:t xml:space="preserve">THE PERSON </w:t>
      </w:r>
    </w:p>
    <w:p w:rsidR="00334DEC" w:rsidRDefault="00334DEC" w:rsidP="00334DEC">
      <w:pPr>
        <w:pStyle w:val="BodyText"/>
        <w:kinsoku w:val="0"/>
        <w:overflowPunct w:val="0"/>
        <w:spacing w:before="1"/>
        <w:rPr>
          <w:i/>
          <w:iCs/>
          <w:sz w:val="31"/>
          <w:szCs w:val="31"/>
        </w:rPr>
      </w:pPr>
    </w:p>
    <w:p w:rsidR="00334DEC" w:rsidRDefault="00334DEC" w:rsidP="00334DEC">
      <w:pPr>
        <w:pStyle w:val="BodyText"/>
        <w:kinsoku w:val="0"/>
        <w:overflowPunct w:val="0"/>
        <w:rPr>
          <w:color w:val="231F20"/>
        </w:rPr>
      </w:pPr>
      <w:r>
        <w:rPr>
          <w:color w:val="231F20"/>
        </w:rPr>
        <w:t>TO</w:t>
      </w:r>
      <w:r>
        <w:rPr>
          <w:color w:val="231F20"/>
          <w:spacing w:val="-3"/>
        </w:rPr>
        <w:t xml:space="preserve"> </w:t>
      </w:r>
      <w:r>
        <w:rPr>
          <w:color w:val="231F20"/>
        </w:rPr>
        <w:t>ALL</w:t>
      </w:r>
      <w:r>
        <w:rPr>
          <w:color w:val="231F20"/>
          <w:spacing w:val="-4"/>
        </w:rPr>
        <w:t xml:space="preserve"> </w:t>
      </w:r>
      <w:r>
        <w:rPr>
          <w:color w:val="231F20"/>
        </w:rPr>
        <w:t>WHOM</w:t>
      </w:r>
      <w:r>
        <w:rPr>
          <w:color w:val="231F20"/>
          <w:spacing w:val="1"/>
        </w:rPr>
        <w:t xml:space="preserve"> </w:t>
      </w:r>
      <w:r>
        <w:rPr>
          <w:color w:val="231F20"/>
        </w:rPr>
        <w:t>IT</w:t>
      </w:r>
      <w:r>
        <w:rPr>
          <w:color w:val="231F20"/>
          <w:spacing w:val="-2"/>
        </w:rPr>
        <w:t xml:space="preserve"> </w:t>
      </w:r>
      <w:r>
        <w:rPr>
          <w:color w:val="231F20"/>
        </w:rPr>
        <w:t>MAY</w:t>
      </w:r>
      <w:r>
        <w:rPr>
          <w:color w:val="231F20"/>
          <w:spacing w:val="-3"/>
        </w:rPr>
        <w:t xml:space="preserve"> </w:t>
      </w:r>
      <w:r>
        <w:rPr>
          <w:color w:val="231F20"/>
        </w:rPr>
        <w:t>CONCERN:</w:t>
      </w:r>
    </w:p>
    <w:p w:rsidR="00334DEC" w:rsidRDefault="00334DEC" w:rsidP="00334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p>
    <w:p w:rsidR="00334DEC" w:rsidRDefault="007279C5" w:rsidP="00334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r>
        <w:tab/>
        <w:t>WHEREAS,</w:t>
      </w:r>
      <w:r w:rsidR="00334DEC">
        <w:t xml:space="preserve"> </w:t>
      </w:r>
      <w:r w:rsidR="000E7FF2">
        <w:t>______________________</w:t>
      </w:r>
      <w:r w:rsidR="00C73DCB" w:rsidRPr="007279C5">
        <w:t>has been appointed</w:t>
      </w:r>
      <w:r w:rsidR="000820F3">
        <w:t xml:space="preserve"> </w:t>
      </w:r>
      <w:r w:rsidR="00C73DCB" w:rsidRPr="007279C5">
        <w:t>guardian</w:t>
      </w:r>
      <w:r w:rsidR="00334DEC">
        <w:t xml:space="preserve"> advocate </w:t>
      </w:r>
      <w:r w:rsidR="00C73DCB" w:rsidRPr="007279C5">
        <w:t xml:space="preserve">of the person and property of the </w:t>
      </w:r>
      <w:r w:rsidR="00334DEC">
        <w:t>Person</w:t>
      </w:r>
      <w:r w:rsidR="00AD299B">
        <w:t>,</w:t>
      </w:r>
      <w:r w:rsidR="00334DEC">
        <w:t xml:space="preserve"> </w:t>
      </w:r>
      <w:r w:rsidR="000E7FF2">
        <w:t>______________________</w:t>
      </w:r>
      <w:r w:rsidR="000820F3">
        <w:t xml:space="preserve">, </w:t>
      </w:r>
      <w:r w:rsidR="00334DEC">
        <w:t>a person with a developmental disability who lacks the decision-making capacity to do some, but not all, of the tasks necessary to take care of his/her person; and</w:t>
      </w:r>
    </w:p>
    <w:p w:rsidR="00334DEC" w:rsidRDefault="00334DEC" w:rsidP="00334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r>
        <w:tab/>
        <w:t>WHEREAS, the Guardian Advocate has taken and filed the prescribed oath and performed all other acts prerequisite to the issuance of Letters of Guardian Advocacy of the Person;</w:t>
      </w:r>
    </w:p>
    <w:p w:rsidR="00334DEC" w:rsidRDefault="00334DEC" w:rsidP="00334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r>
        <w:t xml:space="preserve"> </w:t>
      </w:r>
      <w:r>
        <w:tab/>
        <w:t>NOW, THEREFORE, I, the undersigned Circuit Judge, declare that</w:t>
      </w:r>
      <w:r w:rsidR="000E7FF2">
        <w:t>__________________</w:t>
      </w:r>
      <w:r w:rsidR="007279C5">
        <w:t>,</w:t>
      </w:r>
      <w:r>
        <w:t xml:space="preserve"> is</w:t>
      </w:r>
      <w:r w:rsidR="007279C5">
        <w:t xml:space="preserve"> </w:t>
      </w:r>
      <w:r w:rsidR="00C73DCB" w:rsidRPr="007279C5">
        <w:t xml:space="preserve">duly qualified under the laws of the State Of Florida, as the </w:t>
      </w:r>
      <w:r>
        <w:t>Guardian Advocate of the Person</w:t>
      </w:r>
      <w:r w:rsidR="000E7FF2">
        <w:t xml:space="preserve"> __________________________</w:t>
      </w:r>
      <w:r w:rsidR="00C73DCB" w:rsidRPr="007279C5">
        <w:t xml:space="preserve">, with full power </w:t>
      </w:r>
      <w:r>
        <w:t>to exercise the following powers and duties on behalf of the person with a developmental disability:</w:t>
      </w:r>
    </w:p>
    <w:p w:rsidR="00334DEC" w:rsidRDefault="00334DEC" w:rsidP="00334DEC">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r>
        <w:t>To determine his or her residence;</w:t>
      </w:r>
    </w:p>
    <w:p w:rsidR="00334DEC" w:rsidRDefault="00334DEC" w:rsidP="00334DEC">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r>
        <w:t>To consent to medical, dental and surgical care and mental health treatment;</w:t>
      </w:r>
    </w:p>
    <w:p w:rsidR="00334DEC" w:rsidRDefault="00334DEC" w:rsidP="00334DEC">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r>
        <w:t xml:space="preserve">To make decisions about the social environment or other social aspects regarding the person with a developmental disability’s life.  </w:t>
      </w:r>
    </w:p>
    <w:p w:rsidR="00334DEC" w:rsidRDefault="00334DEC" w:rsidP="00334DEC">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r>
        <w:t xml:space="preserve">To act as representative payee of government benefits and to seek such benefits and </w:t>
      </w:r>
    </w:p>
    <w:p w:rsidR="00334DEC" w:rsidRDefault="00334DEC" w:rsidP="00334DEC">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r>
        <w:t xml:space="preserve">To apply for government benefits.    </w:t>
      </w:r>
    </w:p>
    <w:p w:rsidR="00334DEC" w:rsidRDefault="00334DEC" w:rsidP="00334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jc w:val="both"/>
      </w:pPr>
    </w:p>
    <w:p w:rsidR="00334DEC" w:rsidRDefault="00334DEC" w:rsidP="00334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r>
        <w:tab/>
        <w:t xml:space="preserve">Without first obtaining specific authority from the Court, as stated in section 744.3725, Florida Statutes, the Guardian Advocate may not: </w:t>
      </w:r>
    </w:p>
    <w:p w:rsidR="00334DEC" w:rsidRDefault="00334DEC" w:rsidP="00334DEC">
      <w:pPr>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r>
        <w:t>commit the person with a developmental disability to a facility, institution, or licensed service provider without formal placement proceedings, pursuant to Chapter 393, Florida Statutes;</w:t>
      </w:r>
    </w:p>
    <w:p w:rsidR="00334DEC" w:rsidRDefault="00334DEC" w:rsidP="00334DEC">
      <w:pPr>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r>
        <w:t xml:space="preserve"> consent to the participation of the person with a developmental disability in any experimental biomedical or behavior procedure, exam, study, or research;</w:t>
      </w:r>
    </w:p>
    <w:p w:rsidR="00334DEC" w:rsidRDefault="00334DEC" w:rsidP="00334DEC">
      <w:pPr>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r>
        <w:t>consent to the performance of a sterilization or abortion procedure on the disabled person;</w:t>
      </w:r>
    </w:p>
    <w:p w:rsidR="00334DEC" w:rsidRDefault="00334DEC" w:rsidP="00334DEC">
      <w:pPr>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r>
        <w:lastRenderedPageBreak/>
        <w:t>consent to termination of life support systems provided for the person with a developmental disability;</w:t>
      </w:r>
    </w:p>
    <w:p w:rsidR="00334DEC" w:rsidRDefault="00334DEC" w:rsidP="00334DEC">
      <w:pPr>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r>
        <w:t>initiate a petition for dissolution of marriage for the ward;</w:t>
      </w:r>
    </w:p>
    <w:p w:rsidR="00334DEC" w:rsidRDefault="00334DEC" w:rsidP="00334DEC">
      <w:pPr>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r>
        <w:t>Exercise any authority over any health care surrogate appointed by any valid advance directive executed by the disabled person, pursuant to Chapter 765, Florida Statutes, except upon further order of this Court.</w:t>
      </w:r>
    </w:p>
    <w:p w:rsidR="00334DEC" w:rsidRDefault="00334DEC" w:rsidP="00334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360"/>
        <w:jc w:val="both"/>
      </w:pPr>
    </w:p>
    <w:p w:rsidR="00334DEC" w:rsidRDefault="000E7FF2" w:rsidP="000E7F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jc w:val="both"/>
      </w:pPr>
      <w:r>
        <w:t xml:space="preserve">_____________________________ </w:t>
      </w:r>
      <w:r w:rsidR="00334DEC">
        <w:t xml:space="preserve">shall retain all legal rights except those which are specifically granted to the Guardian Advocate pursuant to this Court’s order.  </w:t>
      </w:r>
    </w:p>
    <w:p w:rsidR="00334DEC" w:rsidRDefault="00334DEC" w:rsidP="00334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334DEC" w:rsidRPr="00B22465" w:rsidRDefault="00334DEC" w:rsidP="00334DEC">
      <w:pPr>
        <w:spacing w:line="360" w:lineRule="auto"/>
        <w:ind w:firstLine="720"/>
        <w:jc w:val="both"/>
      </w:pPr>
      <w:r w:rsidRPr="00B22465">
        <w:t xml:space="preserve">DONE AND ORDERED in Chambers at Naples, Collier County, Florida </w:t>
      </w:r>
      <w:r w:rsidRPr="00B22465">
        <w:rPr>
          <w:u w:val="single"/>
        </w:rPr>
        <w:t xml:space="preserve">      </w:t>
      </w:r>
      <w:r w:rsidRPr="00B22465">
        <w:t xml:space="preserve"> day of </w:t>
      </w:r>
      <w:r>
        <w:t>___________</w:t>
      </w:r>
      <w:r w:rsidRPr="00B22465">
        <w:t xml:space="preserve"> 2</w:t>
      </w:r>
      <w:r>
        <w:t>021___</w:t>
      </w:r>
      <w:r w:rsidRPr="00B22465">
        <w:t xml:space="preserve">. </w:t>
      </w:r>
    </w:p>
    <w:p w:rsidR="00334DEC" w:rsidRPr="00B22465" w:rsidRDefault="00334DEC" w:rsidP="00334DEC">
      <w:pPr>
        <w:jc w:val="both"/>
      </w:pPr>
    </w:p>
    <w:p w:rsidR="00334DEC" w:rsidRDefault="00334DEC" w:rsidP="00334DEC"/>
    <w:p w:rsidR="00334DEC" w:rsidRPr="00B22465" w:rsidRDefault="00334DEC" w:rsidP="00334DEC"/>
    <w:p w:rsidR="00334DEC" w:rsidRPr="00B22465" w:rsidRDefault="00334DEC" w:rsidP="00334DEC">
      <w:r w:rsidRPr="00B22465">
        <w:tab/>
      </w:r>
      <w:r w:rsidRPr="00B22465">
        <w:tab/>
      </w:r>
      <w:r w:rsidRPr="00B22465">
        <w:tab/>
      </w:r>
      <w:r w:rsidRPr="00B22465">
        <w:tab/>
      </w:r>
      <w:r w:rsidRPr="00B22465">
        <w:tab/>
      </w:r>
      <w:r w:rsidRPr="00B22465">
        <w:tab/>
        <w:t>___________________________________</w:t>
      </w:r>
    </w:p>
    <w:p w:rsidR="00334DEC" w:rsidRPr="00B22465" w:rsidRDefault="00334DEC" w:rsidP="00334DEC">
      <w:r w:rsidRPr="00B22465">
        <w:tab/>
      </w:r>
      <w:r w:rsidRPr="00B22465">
        <w:tab/>
      </w:r>
      <w:r w:rsidRPr="00B22465">
        <w:tab/>
      </w:r>
      <w:r w:rsidRPr="00B22465">
        <w:tab/>
      </w:r>
      <w:r w:rsidRPr="00B22465">
        <w:tab/>
      </w:r>
      <w:r w:rsidRPr="00B22465">
        <w:tab/>
      </w:r>
      <w:proofErr w:type="gramStart"/>
      <w:r w:rsidRPr="00B22465">
        <w:t>Honorable</w:t>
      </w:r>
      <w:r w:rsidR="000E7FF2">
        <w:t xml:space="preserve">  _</w:t>
      </w:r>
      <w:proofErr w:type="gramEnd"/>
      <w:r w:rsidR="000E7FF2">
        <w:t>_____</w:t>
      </w:r>
    </w:p>
    <w:p w:rsidR="00334DEC" w:rsidRPr="00B22465" w:rsidRDefault="00334DEC" w:rsidP="00334DEC">
      <w:r w:rsidRPr="00B22465">
        <w:tab/>
      </w:r>
      <w:r w:rsidRPr="00B22465">
        <w:tab/>
      </w:r>
      <w:r w:rsidRPr="00B22465">
        <w:tab/>
      </w:r>
      <w:r w:rsidRPr="00B22465">
        <w:tab/>
      </w:r>
      <w:r w:rsidRPr="00B22465">
        <w:tab/>
      </w:r>
      <w:r w:rsidRPr="00B22465">
        <w:tab/>
        <w:t>Circuit Court Judge</w:t>
      </w:r>
    </w:p>
    <w:p w:rsidR="00334DEC" w:rsidRPr="00B22465" w:rsidRDefault="00334DEC" w:rsidP="00334DEC"/>
    <w:p w:rsidR="00334DEC" w:rsidRPr="00B22465" w:rsidRDefault="00334DEC" w:rsidP="00334DEC">
      <w:pPr>
        <w:jc w:val="both"/>
      </w:pPr>
    </w:p>
    <w:p w:rsidR="00334DEC" w:rsidRDefault="00334DEC" w:rsidP="00334DEC">
      <w:pPr>
        <w:jc w:val="both"/>
        <w:rPr>
          <w:lang w:val="es-CO"/>
        </w:rPr>
      </w:pPr>
      <w:r>
        <w:rPr>
          <w:lang w:val="es-CO"/>
        </w:rPr>
        <w:t>c</w:t>
      </w:r>
      <w:r w:rsidRPr="00B22465">
        <w:rPr>
          <w:lang w:val="es-CO"/>
        </w:rPr>
        <w:t xml:space="preserve">c: </w:t>
      </w:r>
      <w:r w:rsidRPr="00B22465">
        <w:rPr>
          <w:lang w:val="es-CO"/>
        </w:rPr>
        <w:tab/>
      </w:r>
      <w:r>
        <w:rPr>
          <w:lang w:val="es-CO"/>
        </w:rPr>
        <w:t>V</w:t>
      </w:r>
      <w:r w:rsidRPr="00B22465">
        <w:rPr>
          <w:lang w:val="es-CO"/>
        </w:rPr>
        <w:t>ia Clerk’s E-</w:t>
      </w:r>
      <w:r>
        <w:rPr>
          <w:lang w:val="es-CO"/>
        </w:rPr>
        <w:t>S</w:t>
      </w:r>
      <w:r w:rsidRPr="00B22465">
        <w:rPr>
          <w:lang w:val="es-CO"/>
        </w:rPr>
        <w:t>ervice;</w:t>
      </w:r>
    </w:p>
    <w:p w:rsidR="00334DEC" w:rsidRDefault="00334DEC" w:rsidP="00334DEC">
      <w:pPr>
        <w:jc w:val="both"/>
        <w:rPr>
          <w:lang w:val="es-CO"/>
        </w:rPr>
      </w:pPr>
      <w:r>
        <w:rPr>
          <w:lang w:val="es-CO"/>
        </w:rPr>
        <w:tab/>
        <w:t>Lawrence S. Pivacek, Esq.</w:t>
      </w:r>
    </w:p>
    <w:p w:rsidR="00334DEC" w:rsidRPr="00B22465" w:rsidRDefault="00334DEC" w:rsidP="00334DEC">
      <w:pPr>
        <w:jc w:val="both"/>
        <w:rPr>
          <w:lang w:val="es-CO"/>
        </w:rPr>
      </w:pPr>
      <w:r>
        <w:rPr>
          <w:lang w:val="es-CO"/>
        </w:rPr>
        <w:tab/>
      </w:r>
    </w:p>
    <w:p w:rsidR="00334DEC" w:rsidRPr="00EC329E" w:rsidRDefault="00334DEC" w:rsidP="0033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jc w:val="both"/>
        <w:rPr>
          <w:color w:val="000000"/>
        </w:rPr>
      </w:pPr>
    </w:p>
    <w:p w:rsidR="00334DEC" w:rsidRDefault="00334DEC" w:rsidP="00334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sectPr w:rsidR="00334DEC" w:rsidSect="00334DEC">
      <w:footerReference w:type="default" r:id="rId7"/>
      <w:pgSz w:w="12240" w:h="15840"/>
      <w:pgMar w:top="1360" w:right="780" w:bottom="1260" w:left="800" w:header="720" w:footer="720" w:gutter="0"/>
      <w:cols w:space="720" w:equalWidth="0">
        <w:col w:w="106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9C" w:rsidRDefault="0020159C" w:rsidP="00334DEC">
      <w:r>
        <w:separator/>
      </w:r>
    </w:p>
  </w:endnote>
  <w:endnote w:type="continuationSeparator" w:id="0">
    <w:p w:rsidR="0020159C" w:rsidRDefault="0020159C" w:rsidP="0033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DEC" w:rsidRDefault="00334DEC">
    <w:pPr>
      <w:pStyle w:val="Footer"/>
      <w:jc w:val="center"/>
    </w:pPr>
    <w:r>
      <w:t xml:space="preserve">Page </w:t>
    </w:r>
    <w:r>
      <w:fldChar w:fldCharType="begin"/>
    </w:r>
    <w:r>
      <w:instrText xml:space="preserve"> PAGE   \* MERGEFORMAT </w:instrText>
    </w:r>
    <w:r>
      <w:fldChar w:fldCharType="separate"/>
    </w:r>
    <w:r w:rsidR="00045CCB">
      <w:rPr>
        <w:noProof/>
      </w:rPr>
      <w:t>1</w:t>
    </w:r>
    <w:r>
      <w:rPr>
        <w:noProof/>
      </w:rPr>
      <w:fldChar w:fldCharType="end"/>
    </w:r>
    <w:r>
      <w:rPr>
        <w:noProof/>
      </w:rPr>
      <w:t xml:space="preserve"> of 2</w:t>
    </w:r>
  </w:p>
  <w:p w:rsidR="00334DEC" w:rsidRDefault="00334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9C" w:rsidRDefault="0020159C" w:rsidP="00334DEC">
      <w:r>
        <w:separator/>
      </w:r>
    </w:p>
  </w:footnote>
  <w:footnote w:type="continuationSeparator" w:id="0">
    <w:p w:rsidR="0020159C" w:rsidRDefault="0020159C" w:rsidP="00334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lowerLetter"/>
      <w:lvlText w:val="%1)"/>
      <w:lvlJc w:val="left"/>
      <w:pPr>
        <w:ind w:left="1360" w:hanging="360"/>
      </w:pPr>
      <w:rPr>
        <w:rFonts w:ascii="Times New Roman" w:hAnsi="Times New Roman" w:cs="Times New Roman"/>
        <w:b w:val="0"/>
        <w:bCs w:val="0"/>
        <w:color w:val="231F20"/>
        <w:spacing w:val="-1"/>
        <w:w w:val="100"/>
        <w:sz w:val="24"/>
        <w:szCs w:val="24"/>
      </w:rPr>
    </w:lvl>
    <w:lvl w:ilvl="1">
      <w:numFmt w:val="bullet"/>
      <w:lvlText w:val="•"/>
      <w:lvlJc w:val="left"/>
      <w:pPr>
        <w:ind w:left="2290" w:hanging="360"/>
      </w:pPr>
    </w:lvl>
    <w:lvl w:ilvl="2">
      <w:numFmt w:val="bullet"/>
      <w:lvlText w:val="•"/>
      <w:lvlJc w:val="left"/>
      <w:pPr>
        <w:ind w:left="3220" w:hanging="360"/>
      </w:pPr>
    </w:lvl>
    <w:lvl w:ilvl="3">
      <w:numFmt w:val="bullet"/>
      <w:lvlText w:val="•"/>
      <w:lvlJc w:val="left"/>
      <w:pPr>
        <w:ind w:left="4150" w:hanging="360"/>
      </w:pPr>
    </w:lvl>
    <w:lvl w:ilvl="4">
      <w:numFmt w:val="bullet"/>
      <w:lvlText w:val="•"/>
      <w:lvlJc w:val="left"/>
      <w:pPr>
        <w:ind w:left="5080" w:hanging="360"/>
      </w:pPr>
    </w:lvl>
    <w:lvl w:ilvl="5">
      <w:numFmt w:val="bullet"/>
      <w:lvlText w:val="•"/>
      <w:lvlJc w:val="left"/>
      <w:pPr>
        <w:ind w:left="6010" w:hanging="360"/>
      </w:pPr>
    </w:lvl>
    <w:lvl w:ilvl="6">
      <w:numFmt w:val="bullet"/>
      <w:lvlText w:val="•"/>
      <w:lvlJc w:val="left"/>
      <w:pPr>
        <w:ind w:left="6940" w:hanging="360"/>
      </w:pPr>
    </w:lvl>
    <w:lvl w:ilvl="7">
      <w:numFmt w:val="bullet"/>
      <w:lvlText w:val="•"/>
      <w:lvlJc w:val="left"/>
      <w:pPr>
        <w:ind w:left="7870" w:hanging="360"/>
      </w:pPr>
    </w:lvl>
    <w:lvl w:ilvl="8">
      <w:numFmt w:val="bullet"/>
      <w:lvlText w:val="•"/>
      <w:lvlJc w:val="left"/>
      <w:pPr>
        <w:ind w:left="8800" w:hanging="360"/>
      </w:pPr>
    </w:lvl>
  </w:abstractNum>
  <w:abstractNum w:abstractNumId="1" w15:restartNumberingAfterBreak="0">
    <w:nsid w:val="33A20956"/>
    <w:multiLevelType w:val="hybridMultilevel"/>
    <w:tmpl w:val="CF8CDE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A07BD"/>
    <w:multiLevelType w:val="hybridMultilevel"/>
    <w:tmpl w:val="5FF6E27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CB"/>
    <w:rsid w:val="00045CCB"/>
    <w:rsid w:val="000820F3"/>
    <w:rsid w:val="000A416A"/>
    <w:rsid w:val="000E7FF2"/>
    <w:rsid w:val="0020159C"/>
    <w:rsid w:val="00240DC6"/>
    <w:rsid w:val="002848DD"/>
    <w:rsid w:val="00334DEC"/>
    <w:rsid w:val="005B2DCC"/>
    <w:rsid w:val="005F4155"/>
    <w:rsid w:val="00637BDE"/>
    <w:rsid w:val="006440F3"/>
    <w:rsid w:val="007279C5"/>
    <w:rsid w:val="009A2D61"/>
    <w:rsid w:val="00AD299B"/>
    <w:rsid w:val="00AD5F70"/>
    <w:rsid w:val="00B33B09"/>
    <w:rsid w:val="00C44460"/>
    <w:rsid w:val="00C73DCB"/>
    <w:rsid w:val="00C82E78"/>
    <w:rsid w:val="00C90228"/>
    <w:rsid w:val="00D82E59"/>
    <w:rsid w:val="00E27E03"/>
    <w:rsid w:val="00EE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1C82A58-7F51-4DFA-91A3-184CEAAF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1"/>
    <w:qFormat/>
    <w:rsid w:val="00334DEC"/>
    <w:pPr>
      <w:spacing w:before="90"/>
      <w:ind w:right="16"/>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BalloonText">
    <w:name w:val="Balloon Text"/>
    <w:basedOn w:val="Normal"/>
    <w:semiHidden/>
    <w:rsid w:val="00AD5F70"/>
    <w:rPr>
      <w:rFonts w:ascii="Tahoma" w:hAnsi="Tahoma" w:cs="Tahoma"/>
      <w:sz w:val="16"/>
      <w:szCs w:val="16"/>
    </w:rPr>
  </w:style>
  <w:style w:type="character" w:customStyle="1" w:styleId="Heading1Char">
    <w:name w:val="Heading 1 Char"/>
    <w:link w:val="Heading1"/>
    <w:uiPriority w:val="1"/>
    <w:rsid w:val="00334DEC"/>
    <w:rPr>
      <w:b/>
      <w:bCs/>
      <w:sz w:val="24"/>
      <w:szCs w:val="24"/>
    </w:rPr>
  </w:style>
  <w:style w:type="paragraph" w:styleId="BodyText">
    <w:name w:val="Body Text"/>
    <w:basedOn w:val="Normal"/>
    <w:link w:val="BodyTextChar"/>
    <w:uiPriority w:val="1"/>
    <w:qFormat/>
    <w:rsid w:val="00334DEC"/>
  </w:style>
  <w:style w:type="character" w:customStyle="1" w:styleId="BodyTextChar">
    <w:name w:val="Body Text Char"/>
    <w:link w:val="BodyText"/>
    <w:uiPriority w:val="1"/>
    <w:rsid w:val="00334DEC"/>
    <w:rPr>
      <w:sz w:val="24"/>
      <w:szCs w:val="24"/>
    </w:rPr>
  </w:style>
  <w:style w:type="paragraph" w:styleId="ListParagraph">
    <w:name w:val="List Paragraph"/>
    <w:basedOn w:val="Normal"/>
    <w:uiPriority w:val="1"/>
    <w:qFormat/>
    <w:rsid w:val="00334DEC"/>
    <w:pPr>
      <w:ind w:left="1360" w:right="658" w:hanging="360"/>
      <w:jc w:val="both"/>
    </w:pPr>
  </w:style>
  <w:style w:type="paragraph" w:styleId="Header">
    <w:name w:val="header"/>
    <w:basedOn w:val="Normal"/>
    <w:link w:val="HeaderChar"/>
    <w:rsid w:val="00334DEC"/>
    <w:pPr>
      <w:tabs>
        <w:tab w:val="center" w:pos="4680"/>
        <w:tab w:val="right" w:pos="9360"/>
      </w:tabs>
    </w:pPr>
  </w:style>
  <w:style w:type="character" w:customStyle="1" w:styleId="HeaderChar">
    <w:name w:val="Header Char"/>
    <w:link w:val="Header"/>
    <w:rsid w:val="00334DEC"/>
    <w:rPr>
      <w:sz w:val="24"/>
      <w:szCs w:val="24"/>
    </w:rPr>
  </w:style>
  <w:style w:type="paragraph" w:styleId="Footer">
    <w:name w:val="footer"/>
    <w:basedOn w:val="Normal"/>
    <w:link w:val="FooterChar"/>
    <w:uiPriority w:val="99"/>
    <w:rsid w:val="00334DEC"/>
    <w:pPr>
      <w:tabs>
        <w:tab w:val="center" w:pos="4680"/>
        <w:tab w:val="right" w:pos="9360"/>
      </w:tabs>
    </w:pPr>
  </w:style>
  <w:style w:type="character" w:customStyle="1" w:styleId="FooterChar">
    <w:name w:val="Footer Char"/>
    <w:link w:val="Footer"/>
    <w:uiPriority w:val="99"/>
    <w:rsid w:val="00334D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651926">
      <w:bodyDiv w:val="1"/>
      <w:marLeft w:val="0"/>
      <w:marRight w:val="0"/>
      <w:marTop w:val="0"/>
      <w:marBottom w:val="0"/>
      <w:divBdr>
        <w:top w:val="none" w:sz="0" w:space="0" w:color="auto"/>
        <w:left w:val="none" w:sz="0" w:space="0" w:color="auto"/>
        <w:bottom w:val="none" w:sz="0" w:space="0" w:color="auto"/>
        <w:right w:val="none" w:sz="0" w:space="0" w:color="auto"/>
      </w:divBdr>
    </w:div>
    <w:div w:id="19316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Cambareri, Kimberly</cp:lastModifiedBy>
  <cp:revision>2</cp:revision>
  <cp:lastPrinted>2019-12-30T14:51:00Z</cp:lastPrinted>
  <dcterms:created xsi:type="dcterms:W3CDTF">2022-04-13T16:03:00Z</dcterms:created>
  <dcterms:modified xsi:type="dcterms:W3CDTF">2022-04-13T16:03:00Z</dcterms:modified>
</cp:coreProperties>
</file>