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FC58CD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Guardianship – Petition to Refinance Mortgage</w:t>
      </w:r>
    </w:p>
    <w:p w:rsidR="00C04A04" w:rsidRDefault="00C04A04">
      <w:pPr>
        <w:rPr>
          <w:sz w:val="32"/>
          <w:szCs w:val="32"/>
        </w:rPr>
      </w:pPr>
    </w:p>
    <w:p w:rsidR="00C04A04" w:rsidRPr="00FC58CD" w:rsidRDefault="00FC58CD" w:rsidP="00FC58CD">
      <w:pPr>
        <w:jc w:val="both"/>
        <w:rPr>
          <w:rFonts w:ascii="Arial" w:hAnsi="Arial" w:cs="Arial"/>
          <w:sz w:val="24"/>
        </w:rPr>
      </w:pPr>
      <w:r w:rsidRPr="00FC58CD">
        <w:rPr>
          <w:sz w:val="24"/>
        </w:rPr>
        <w:t xml:space="preserve">Statutory Requirements:  </w:t>
      </w:r>
      <w:r w:rsidRPr="00FC58CD">
        <w:rPr>
          <w:rFonts w:ascii="Arial" w:hAnsi="Arial" w:cs="Arial"/>
          <w:sz w:val="24"/>
        </w:rPr>
        <w:t>§744.441(12), FS, sale of property requires court approval, §744.447, FS, petition for authorization to act; §744.451, FS, - order requirements for sale or mortgage of property; FlaProbR 5.630 petition for approval of acts</w:t>
      </w:r>
    </w:p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FC58CD" w:rsidP="00C04A04">
            <w:pPr>
              <w:pStyle w:val="Heading1"/>
              <w:outlineLvl w:val="0"/>
            </w:pPr>
            <w:r>
              <w:t xml:space="preserve">Guardianship </w:t>
            </w:r>
            <w:r w:rsidR="00C04A04">
              <w:t>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C04A04" w:rsidRDefault="00C04A04"/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8740A8" w:rsidRDefault="00FC58CD" w:rsidP="00614BD7">
            <w:pPr>
              <w:rPr>
                <w:rFonts w:cstheme="minorHAnsi"/>
              </w:rPr>
            </w:pPr>
            <w:r w:rsidRPr="008740A8">
              <w:rPr>
                <w:rFonts w:cstheme="minorHAnsi"/>
                <w:sz w:val="22"/>
                <w:szCs w:val="22"/>
              </w:rPr>
              <w:t xml:space="preserve">Petition verified by guardian </w:t>
            </w:r>
            <w:r w:rsidRPr="008740A8">
              <w:rPr>
                <w:rFonts w:cstheme="minorHAnsi"/>
                <w:sz w:val="20"/>
                <w:szCs w:val="20"/>
              </w:rPr>
              <w:t>[5.610(e), 5.630(a)]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8740A8" w:rsidRDefault="00FC58CD" w:rsidP="00614BD7">
            <w:pPr>
              <w:rPr>
                <w:rFonts w:cstheme="minorHAnsi"/>
                <w:sz w:val="22"/>
                <w:szCs w:val="22"/>
              </w:rPr>
            </w:pPr>
            <w:r w:rsidRPr="008740A8">
              <w:rPr>
                <w:rFonts w:cstheme="minorHAnsi"/>
                <w:sz w:val="22"/>
                <w:szCs w:val="22"/>
              </w:rPr>
              <w:t>States whether the ward has been adjudicated incapacitated to act with respect to the rights to be exercised [744.447(1), 5.630(a)(4)]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8740A8" w:rsidRDefault="00FC58CD" w:rsidP="00614BD7">
            <w:pPr>
              <w:rPr>
                <w:rFonts w:cstheme="minorHAnsi"/>
              </w:rPr>
            </w:pPr>
            <w:r w:rsidRPr="008740A8">
              <w:rPr>
                <w:rFonts w:cstheme="minorHAnsi"/>
                <w:sz w:val="22"/>
                <w:szCs w:val="22"/>
              </w:rPr>
              <w:t xml:space="preserve">States whether the action requested conforms to the guardianship plan </w:t>
            </w:r>
            <w:r w:rsidRPr="008740A8">
              <w:rPr>
                <w:rFonts w:cstheme="minorHAnsi"/>
                <w:sz w:val="20"/>
                <w:szCs w:val="20"/>
              </w:rPr>
              <w:t>[744.447(1), 5.630(a)(5)]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8740A8" w:rsidRDefault="00FC58CD" w:rsidP="00614BD7">
            <w:pPr>
              <w:rPr>
                <w:rFonts w:cstheme="minorHAnsi"/>
              </w:rPr>
            </w:pPr>
            <w:r w:rsidRPr="008740A8">
              <w:rPr>
                <w:rFonts w:cstheme="minorHAnsi"/>
                <w:sz w:val="22"/>
                <w:szCs w:val="22"/>
              </w:rPr>
              <w:t xml:space="preserve">Facts showing necessity </w:t>
            </w:r>
            <w:r w:rsidRPr="008740A8">
              <w:rPr>
                <w:rFonts w:cstheme="minorHAnsi"/>
                <w:sz w:val="20"/>
                <w:szCs w:val="20"/>
              </w:rPr>
              <w:t>[744.447(1), 5.630(a)(1)]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8740A8" w:rsidRDefault="00765917" w:rsidP="00614BD7">
            <w:pPr>
              <w:rPr>
                <w:rFonts w:cstheme="minorHAnsi"/>
              </w:rPr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8740A8" w:rsidRDefault="00765917" w:rsidP="00614BD7">
            <w:pPr>
              <w:rPr>
                <w:rFonts w:cstheme="minorHAnsi"/>
              </w:rPr>
            </w:pP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8740A8" w:rsidRDefault="00C04A04" w:rsidP="00614BD7">
            <w:pPr>
              <w:rPr>
                <w:rFonts w:cstheme="minorHAnsi"/>
              </w:rPr>
            </w:pP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8740A8" w:rsidRDefault="00FC58CD" w:rsidP="00614BD7">
            <w:pPr>
              <w:rPr>
                <w:rFonts w:cstheme="minorHAnsi"/>
              </w:rPr>
            </w:pPr>
            <w:r w:rsidRPr="008740A8">
              <w:rPr>
                <w:rFonts w:cstheme="minorHAnsi"/>
                <w:sz w:val="22"/>
                <w:szCs w:val="22"/>
              </w:rPr>
              <w:t xml:space="preserve">a copy of the instrument is attached </w:t>
            </w:r>
            <w:r w:rsidRPr="008740A8">
              <w:rPr>
                <w:rFonts w:cstheme="minorHAnsi"/>
                <w:sz w:val="20"/>
                <w:szCs w:val="20"/>
              </w:rPr>
              <w:t>[744.447(1), 5.630(a)(2)]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8740A8" w:rsidRDefault="00FC58CD" w:rsidP="00614BD7">
            <w:pPr>
              <w:rPr>
                <w:rFonts w:cstheme="minorHAnsi"/>
              </w:rPr>
            </w:pPr>
            <w:r w:rsidRPr="008740A8">
              <w:rPr>
                <w:rFonts w:cstheme="minorHAnsi"/>
                <w:sz w:val="22"/>
                <w:szCs w:val="22"/>
              </w:rPr>
              <w:t xml:space="preserve">Price and terms of sale </w:t>
            </w:r>
            <w:r w:rsidRPr="008740A8">
              <w:rPr>
                <w:rFonts w:cstheme="minorHAnsi"/>
                <w:sz w:val="20"/>
                <w:szCs w:val="20"/>
              </w:rPr>
              <w:t>[744.447(1), 5.630(a)(3)]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8740A8" w:rsidRDefault="00FC58CD" w:rsidP="00614BD7">
            <w:pPr>
              <w:rPr>
                <w:rFonts w:cstheme="minorHAnsi"/>
              </w:rPr>
            </w:pPr>
            <w:r w:rsidRPr="008740A8">
              <w:rPr>
                <w:rFonts w:cstheme="minorHAnsi"/>
                <w:sz w:val="22"/>
                <w:szCs w:val="22"/>
              </w:rPr>
              <w:t>Copy of proposed contract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8740A8" w:rsidRDefault="00FC58CD" w:rsidP="00614BD7">
            <w:pPr>
              <w:rPr>
                <w:rFonts w:cstheme="minorHAnsi"/>
              </w:rPr>
            </w:pPr>
            <w:r w:rsidRPr="008740A8">
              <w:rPr>
                <w:rFonts w:cstheme="minorHAnsi"/>
                <w:sz w:val="22"/>
                <w:szCs w:val="22"/>
              </w:rPr>
              <w:t xml:space="preserve">Notice to Ward unless ward is under 14 or totally incap. </w:t>
            </w:r>
            <w:r w:rsidRPr="008740A8">
              <w:rPr>
                <w:rFonts w:cstheme="minorHAnsi"/>
                <w:sz w:val="20"/>
                <w:szCs w:val="20"/>
              </w:rPr>
              <w:t>[744.447(2), 5.630(b)]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8740A8" w:rsidRDefault="00FC58CD" w:rsidP="00614BD7">
            <w:pPr>
              <w:rPr>
                <w:rFonts w:cstheme="minorHAnsi"/>
              </w:rPr>
            </w:pPr>
            <w:r w:rsidRPr="008740A8">
              <w:rPr>
                <w:rFonts w:cstheme="minorHAnsi"/>
                <w:sz w:val="22"/>
                <w:szCs w:val="22"/>
              </w:rPr>
              <w:t xml:space="preserve">Next of Kin and other interested parties that have requested that they get notice of proceedings </w:t>
            </w:r>
            <w:r w:rsidRPr="008740A8">
              <w:rPr>
                <w:rFonts w:cstheme="minorHAnsi"/>
                <w:sz w:val="20"/>
                <w:szCs w:val="20"/>
              </w:rPr>
              <w:t>[744.447(2), 5.630(b)]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8740A8" w:rsidRDefault="008740A8" w:rsidP="00614BD7">
            <w:pPr>
              <w:rPr>
                <w:rFonts w:cstheme="minorHAnsi"/>
              </w:rPr>
            </w:pPr>
            <w:r w:rsidRPr="008740A8">
              <w:rPr>
                <w:rFonts w:cstheme="minorHAnsi"/>
              </w:rPr>
              <w:t>Names and addresses of next of kin: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8740A8" w:rsidRDefault="00C04A04" w:rsidP="00614BD7">
            <w:pPr>
              <w:rPr>
                <w:rFonts w:cstheme="minorHAnsi"/>
              </w:rPr>
            </w:pP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8740A8" w:rsidRDefault="00C04A04" w:rsidP="00614BD7">
            <w:pPr>
              <w:rPr>
                <w:rFonts w:cstheme="minorHAnsi"/>
              </w:rPr>
            </w:pP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8740A8" w:rsidRDefault="00C04A04" w:rsidP="00614BD7">
            <w:pPr>
              <w:rPr>
                <w:rFonts w:cstheme="minorHAnsi"/>
              </w:rPr>
            </w:pPr>
          </w:p>
        </w:tc>
      </w:tr>
      <w:tr w:rsidR="008740A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8740A8" w:rsidRDefault="008740A8" w:rsidP="00614BD7"/>
        </w:tc>
        <w:tc>
          <w:tcPr>
            <w:tcW w:w="899" w:type="dxa"/>
            <w:vAlign w:val="center"/>
          </w:tcPr>
          <w:p w:rsidR="008740A8" w:rsidRDefault="008740A8" w:rsidP="00614BD7"/>
        </w:tc>
        <w:tc>
          <w:tcPr>
            <w:tcW w:w="1531" w:type="dxa"/>
            <w:vAlign w:val="center"/>
          </w:tcPr>
          <w:p w:rsidR="008740A8" w:rsidRDefault="008740A8" w:rsidP="00614BD7"/>
        </w:tc>
        <w:tc>
          <w:tcPr>
            <w:tcW w:w="7470" w:type="dxa"/>
            <w:vAlign w:val="center"/>
          </w:tcPr>
          <w:p w:rsidR="008740A8" w:rsidRPr="008740A8" w:rsidRDefault="008740A8" w:rsidP="00614BD7">
            <w:pPr>
              <w:rPr>
                <w:rFonts w:cstheme="minorHAnsi"/>
              </w:rPr>
            </w:pPr>
            <w:r w:rsidRPr="008740A8">
              <w:rPr>
                <w:rFonts w:cstheme="minorHAnsi"/>
                <w:sz w:val="22"/>
                <w:szCs w:val="22"/>
              </w:rPr>
              <w:t xml:space="preserve">Appraisal; Value </w:t>
            </w:r>
            <w:r w:rsidRPr="008740A8">
              <w:rPr>
                <w:rFonts w:cstheme="minorHAnsi"/>
                <w:sz w:val="22"/>
                <w:szCs w:val="22"/>
                <w:u w:val="single"/>
              </w:rPr>
              <w:t>$_____________________</w:t>
            </w:r>
          </w:p>
        </w:tc>
      </w:tr>
      <w:tr w:rsidR="008740A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8740A8" w:rsidRDefault="008740A8" w:rsidP="00614BD7"/>
        </w:tc>
        <w:tc>
          <w:tcPr>
            <w:tcW w:w="899" w:type="dxa"/>
            <w:vAlign w:val="center"/>
          </w:tcPr>
          <w:p w:rsidR="008740A8" w:rsidRDefault="008740A8" w:rsidP="00614BD7"/>
        </w:tc>
        <w:tc>
          <w:tcPr>
            <w:tcW w:w="1531" w:type="dxa"/>
            <w:vAlign w:val="center"/>
          </w:tcPr>
          <w:p w:rsidR="008740A8" w:rsidRDefault="008740A8" w:rsidP="00614BD7"/>
        </w:tc>
        <w:tc>
          <w:tcPr>
            <w:tcW w:w="7470" w:type="dxa"/>
            <w:vAlign w:val="center"/>
          </w:tcPr>
          <w:p w:rsidR="008740A8" w:rsidRPr="008740A8" w:rsidRDefault="008740A8" w:rsidP="00614BD7">
            <w:pPr>
              <w:rPr>
                <w:rFonts w:cstheme="minorHAnsi"/>
              </w:rPr>
            </w:pPr>
            <w:r w:rsidRPr="008740A8">
              <w:rPr>
                <w:rFonts w:cstheme="minorHAnsi"/>
                <w:sz w:val="22"/>
                <w:szCs w:val="22"/>
              </w:rPr>
              <w:t>Order describes the permitted act</w:t>
            </w:r>
          </w:p>
        </w:tc>
      </w:tr>
      <w:tr w:rsidR="008740A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8740A8" w:rsidRDefault="008740A8" w:rsidP="00614BD7"/>
        </w:tc>
        <w:tc>
          <w:tcPr>
            <w:tcW w:w="899" w:type="dxa"/>
            <w:vAlign w:val="center"/>
          </w:tcPr>
          <w:p w:rsidR="008740A8" w:rsidRDefault="008740A8" w:rsidP="00614BD7"/>
        </w:tc>
        <w:tc>
          <w:tcPr>
            <w:tcW w:w="1531" w:type="dxa"/>
            <w:vAlign w:val="center"/>
          </w:tcPr>
          <w:p w:rsidR="008740A8" w:rsidRDefault="008740A8" w:rsidP="00614BD7"/>
        </w:tc>
        <w:tc>
          <w:tcPr>
            <w:tcW w:w="7470" w:type="dxa"/>
            <w:vAlign w:val="center"/>
          </w:tcPr>
          <w:p w:rsidR="008740A8" w:rsidRPr="008740A8" w:rsidRDefault="008740A8" w:rsidP="00614BD7">
            <w:pPr>
              <w:rPr>
                <w:rFonts w:cstheme="minorHAnsi"/>
              </w:rPr>
            </w:pPr>
            <w:r w:rsidRPr="008740A8">
              <w:rPr>
                <w:rFonts w:cstheme="minorHAnsi"/>
                <w:sz w:val="22"/>
                <w:szCs w:val="22"/>
              </w:rPr>
              <w:t xml:space="preserve">and authorizes the guardian to perform the act </w:t>
            </w:r>
            <w:r w:rsidRPr="008740A8">
              <w:rPr>
                <w:rFonts w:cstheme="minorHAnsi"/>
                <w:sz w:val="20"/>
                <w:szCs w:val="20"/>
              </w:rPr>
              <w:t>[744.451(2), 5.630(c)(1)]</w:t>
            </w:r>
          </w:p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sectPr w:rsidR="00C23F2F" w:rsidSect="0084533D">
      <w:footerReference w:type="default" r:id="rId7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F02" w:rsidRDefault="002C3F02">
      <w:r>
        <w:separator/>
      </w:r>
    </w:p>
  </w:endnote>
  <w:endnote w:type="continuationSeparator" w:id="0">
    <w:p w:rsidR="002C3F02" w:rsidRDefault="002C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2A" w:rsidRPr="00A319C4" w:rsidRDefault="00EE2F2A" w:rsidP="0084533D">
    <w:pPr>
      <w:pStyle w:val="Footer"/>
    </w:pPr>
    <w:r w:rsidRPr="00A319C4">
      <w:t xml:space="preserve">Page </w:t>
    </w:r>
    <w:r w:rsidR="00F50B86" w:rsidRPr="00A319C4">
      <w:fldChar w:fldCharType="begin"/>
    </w:r>
    <w:r w:rsidRPr="00A319C4">
      <w:instrText xml:space="preserve"> PAGE </w:instrText>
    </w:r>
    <w:r w:rsidR="00F50B86" w:rsidRPr="00A319C4">
      <w:fldChar w:fldCharType="separate"/>
    </w:r>
    <w:r w:rsidR="001F41B9">
      <w:rPr>
        <w:noProof/>
      </w:rPr>
      <w:t>1</w:t>
    </w:r>
    <w:r w:rsidR="00F50B86" w:rsidRPr="00A319C4">
      <w:fldChar w:fldCharType="end"/>
    </w:r>
    <w:r w:rsidRPr="00A319C4">
      <w:t xml:space="preserve"> of </w:t>
    </w:r>
    <w:r w:rsidR="00F50B86" w:rsidRPr="00A319C4">
      <w:fldChar w:fldCharType="begin"/>
    </w:r>
    <w:r w:rsidRPr="00A319C4">
      <w:instrText xml:space="preserve"> NUMPAGES </w:instrText>
    </w:r>
    <w:r w:rsidR="00F50B86" w:rsidRPr="00A319C4">
      <w:fldChar w:fldCharType="separate"/>
    </w:r>
    <w:r w:rsidR="001F41B9">
      <w:rPr>
        <w:noProof/>
      </w:rPr>
      <w:t>2</w:t>
    </w:r>
    <w:r w:rsidR="00F50B86" w:rsidRPr="00A319C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F02" w:rsidRDefault="002C3F02">
      <w:r>
        <w:separator/>
      </w:r>
    </w:p>
  </w:footnote>
  <w:footnote w:type="continuationSeparator" w:id="0">
    <w:p w:rsidR="002C3F02" w:rsidRDefault="002C3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1F41B9"/>
    <w:rsid w:val="001F7EC4"/>
    <w:rsid w:val="00292569"/>
    <w:rsid w:val="002C3F02"/>
    <w:rsid w:val="003359D2"/>
    <w:rsid w:val="00497755"/>
    <w:rsid w:val="004B5F62"/>
    <w:rsid w:val="00614BD7"/>
    <w:rsid w:val="006E1340"/>
    <w:rsid w:val="00765917"/>
    <w:rsid w:val="0084533D"/>
    <w:rsid w:val="008456F2"/>
    <w:rsid w:val="008740A8"/>
    <w:rsid w:val="0090695E"/>
    <w:rsid w:val="00943486"/>
    <w:rsid w:val="0096371F"/>
    <w:rsid w:val="00A319C4"/>
    <w:rsid w:val="00A91B8D"/>
    <w:rsid w:val="00AC4EAC"/>
    <w:rsid w:val="00AD7509"/>
    <w:rsid w:val="00B96D2A"/>
    <w:rsid w:val="00C02B77"/>
    <w:rsid w:val="00C04A04"/>
    <w:rsid w:val="00C23F2F"/>
    <w:rsid w:val="00CB53B8"/>
    <w:rsid w:val="00CC2996"/>
    <w:rsid w:val="00D01859"/>
    <w:rsid w:val="00D27800"/>
    <w:rsid w:val="00DA134A"/>
    <w:rsid w:val="00EA32F5"/>
    <w:rsid w:val="00EE2F2A"/>
    <w:rsid w:val="00EF29E7"/>
    <w:rsid w:val="00F50B86"/>
    <w:rsid w:val="00F82858"/>
    <w:rsid w:val="00FC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F98788D-031D-4A24-AF5B-4B494808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</Template>
  <TotalTime>0</TotalTime>
  <Pages>2</Pages>
  <Words>200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Twardzik, Patricia</cp:lastModifiedBy>
  <cp:revision>2</cp:revision>
  <cp:lastPrinted>2003-12-05T18:59:00Z</cp:lastPrinted>
  <dcterms:created xsi:type="dcterms:W3CDTF">2015-10-21T14:31:00Z</dcterms:created>
  <dcterms:modified xsi:type="dcterms:W3CDTF">2015-10-21T14:31:00Z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