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3D4D" w:rsidRDefault="00F53D4D">
      <w:bookmarkStart w:id="0" w:name="_GoBack"/>
      <w:bookmarkEnd w:id="0"/>
    </w:p>
    <w:p w:rsidR="00F53D4D" w:rsidRDefault="006B65D0">
      <w:pPr>
        <w:jc w:val="center"/>
      </w:pPr>
      <w:r>
        <w:rPr>
          <w:sz w:val="32"/>
          <w:szCs w:val="32"/>
        </w:rPr>
        <w:t>Checklist for:</w:t>
      </w:r>
    </w:p>
    <w:p w:rsidR="00F53D4D" w:rsidRPr="009975E1" w:rsidRDefault="000451ED">
      <w:pPr>
        <w:jc w:val="center"/>
        <w:rPr>
          <w:b/>
          <w:u w:val="single"/>
        </w:rPr>
      </w:pPr>
      <w:r>
        <w:rPr>
          <w:b/>
          <w:sz w:val="32"/>
          <w:szCs w:val="32"/>
          <w:u w:val="single"/>
        </w:rPr>
        <w:t>PETITION TO ESTABLISH LOST OR DESTROYED WILL</w:t>
      </w:r>
    </w:p>
    <w:p w:rsidR="00F53D4D" w:rsidRDefault="00F53D4D"/>
    <w:tbl>
      <w:tblPr>
        <w:tblStyle w:val="a0"/>
        <w:tblW w:w="11030"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30"/>
      </w:tblGrid>
      <w:tr w:rsidR="00F53D4D">
        <w:trPr>
          <w:trHeight w:val="560"/>
        </w:trPr>
        <w:tc>
          <w:tcPr>
            <w:tcW w:w="11030" w:type="dxa"/>
            <w:shd w:val="clear" w:color="auto" w:fill="D9D9D9"/>
            <w:vAlign w:val="center"/>
          </w:tcPr>
          <w:p w:rsidR="00F53D4D" w:rsidRDefault="006B65D0">
            <w:pPr>
              <w:pStyle w:val="Heading1"/>
              <w:contextualSpacing w:val="0"/>
              <w:outlineLvl w:val="0"/>
            </w:pPr>
            <w:r>
              <w:t>Estate of:</w:t>
            </w:r>
          </w:p>
        </w:tc>
      </w:tr>
      <w:tr w:rsidR="00F53D4D">
        <w:trPr>
          <w:trHeight w:val="560"/>
        </w:trPr>
        <w:tc>
          <w:tcPr>
            <w:tcW w:w="11030" w:type="dxa"/>
            <w:tcMar>
              <w:left w:w="0" w:type="dxa"/>
              <w:right w:w="0" w:type="dxa"/>
            </w:tcMar>
            <w:vAlign w:val="center"/>
          </w:tcPr>
          <w:p w:rsidR="00F53D4D" w:rsidRDefault="00F53D4D">
            <w:pPr>
              <w:widowControl w:val="0"/>
              <w:spacing w:line="276" w:lineRule="auto"/>
              <w:contextualSpacing w:val="0"/>
            </w:pPr>
          </w:p>
          <w:tbl>
            <w:tblPr>
              <w:tblStyle w:val="a"/>
              <w:tblW w:w="11020" w:type="dxa"/>
              <w:tblBorders>
                <w:top w:val="nil"/>
                <w:left w:val="nil"/>
                <w:bottom w:val="nil"/>
                <w:right w:val="nil"/>
                <w:insideH w:val="single" w:sz="4" w:space="0" w:color="7F7F7F"/>
                <w:insideV w:val="nil"/>
              </w:tblBorders>
              <w:tblLayout w:type="fixed"/>
              <w:tblLook w:val="0000" w:firstRow="0" w:lastRow="0" w:firstColumn="0" w:lastColumn="0" w:noHBand="0" w:noVBand="0"/>
            </w:tblPr>
            <w:tblGrid>
              <w:gridCol w:w="1464"/>
              <w:gridCol w:w="4689"/>
              <w:gridCol w:w="1497"/>
              <w:gridCol w:w="250"/>
              <w:gridCol w:w="3120"/>
            </w:tblGrid>
            <w:tr w:rsidR="00F53D4D">
              <w:trPr>
                <w:trHeight w:val="380"/>
              </w:trPr>
              <w:tc>
                <w:tcPr>
                  <w:tcW w:w="1464" w:type="dxa"/>
                  <w:vAlign w:val="center"/>
                </w:tcPr>
                <w:p w:rsidR="00F53D4D" w:rsidRDefault="006B65D0">
                  <w:pPr>
                    <w:pStyle w:val="Heading2"/>
                    <w:contextualSpacing w:val="0"/>
                    <w:outlineLvl w:val="1"/>
                  </w:pPr>
                  <w:r>
                    <w:t>File #:</w:t>
                  </w:r>
                </w:p>
              </w:tc>
              <w:tc>
                <w:tcPr>
                  <w:tcW w:w="4689" w:type="dxa"/>
                  <w:tcBorders>
                    <w:right w:val="single" w:sz="4" w:space="0" w:color="7F7F7F"/>
                  </w:tcBorders>
                  <w:vAlign w:val="center"/>
                </w:tcPr>
                <w:p w:rsidR="00F53D4D" w:rsidRDefault="00F53D4D">
                  <w:pPr>
                    <w:contextualSpacing w:val="0"/>
                  </w:pPr>
                </w:p>
              </w:tc>
              <w:tc>
                <w:tcPr>
                  <w:tcW w:w="1747" w:type="dxa"/>
                  <w:gridSpan w:val="2"/>
                  <w:tcBorders>
                    <w:top w:val="nil"/>
                    <w:left w:val="single" w:sz="4" w:space="0" w:color="7F7F7F"/>
                    <w:bottom w:val="single" w:sz="4" w:space="0" w:color="7F7F7F"/>
                  </w:tcBorders>
                  <w:vAlign w:val="center"/>
                </w:tcPr>
                <w:p w:rsidR="00F53D4D" w:rsidRDefault="006B65D0">
                  <w:pPr>
                    <w:pStyle w:val="Heading2"/>
                    <w:contextualSpacing w:val="0"/>
                    <w:outlineLvl w:val="1"/>
                  </w:pPr>
                  <w:r>
                    <w:t>Date:</w:t>
                  </w:r>
                </w:p>
              </w:tc>
              <w:tc>
                <w:tcPr>
                  <w:tcW w:w="3120" w:type="dxa"/>
                  <w:vAlign w:val="center"/>
                </w:tcPr>
                <w:p w:rsidR="00F53D4D" w:rsidRDefault="00F53D4D">
                  <w:pPr>
                    <w:contextualSpacing w:val="0"/>
                  </w:pPr>
                </w:p>
              </w:tc>
            </w:tr>
            <w:tr w:rsidR="00F53D4D">
              <w:trPr>
                <w:trHeight w:val="380"/>
              </w:trPr>
              <w:tc>
                <w:tcPr>
                  <w:tcW w:w="1464" w:type="dxa"/>
                  <w:vAlign w:val="center"/>
                </w:tcPr>
                <w:p w:rsidR="00F53D4D" w:rsidRDefault="006B65D0">
                  <w:pPr>
                    <w:pStyle w:val="Heading2"/>
                    <w:contextualSpacing w:val="0"/>
                    <w:outlineLvl w:val="1"/>
                  </w:pPr>
                  <w:r>
                    <w:t>Attorney:</w:t>
                  </w:r>
                </w:p>
              </w:tc>
              <w:tc>
                <w:tcPr>
                  <w:tcW w:w="6186" w:type="dxa"/>
                  <w:gridSpan w:val="2"/>
                  <w:tcBorders>
                    <w:right w:val="single" w:sz="4" w:space="0" w:color="7F7F7F"/>
                  </w:tcBorders>
                  <w:vAlign w:val="center"/>
                </w:tcPr>
                <w:p w:rsidR="00F53D4D" w:rsidRDefault="00F53D4D">
                  <w:pPr>
                    <w:contextualSpacing w:val="0"/>
                  </w:pPr>
                </w:p>
              </w:tc>
              <w:tc>
                <w:tcPr>
                  <w:tcW w:w="250" w:type="dxa"/>
                  <w:tcBorders>
                    <w:top w:val="single" w:sz="4" w:space="0" w:color="7F7F7F"/>
                    <w:left w:val="single" w:sz="4" w:space="0" w:color="7F7F7F"/>
                    <w:bottom w:val="nil"/>
                  </w:tcBorders>
                  <w:vAlign w:val="center"/>
                </w:tcPr>
                <w:p w:rsidR="00F53D4D" w:rsidRDefault="00F53D4D">
                  <w:pPr>
                    <w:pStyle w:val="Heading2"/>
                    <w:contextualSpacing w:val="0"/>
                    <w:outlineLvl w:val="1"/>
                  </w:pPr>
                </w:p>
              </w:tc>
              <w:tc>
                <w:tcPr>
                  <w:tcW w:w="3120" w:type="dxa"/>
                  <w:vAlign w:val="center"/>
                </w:tcPr>
                <w:p w:rsidR="00F53D4D" w:rsidRDefault="00F53D4D">
                  <w:pPr>
                    <w:contextualSpacing w:val="0"/>
                  </w:pPr>
                </w:p>
              </w:tc>
            </w:tr>
          </w:tbl>
          <w:p w:rsidR="00F53D4D" w:rsidRDefault="00F53D4D">
            <w:pPr>
              <w:contextualSpacing w:val="0"/>
            </w:pPr>
          </w:p>
        </w:tc>
      </w:tr>
    </w:tbl>
    <w:p w:rsidR="00F53D4D" w:rsidRDefault="00F53D4D"/>
    <w:p w:rsidR="00F53D4D" w:rsidRPr="000451ED" w:rsidRDefault="000451ED">
      <w:pPr>
        <w:rPr>
          <w:b/>
          <w:i/>
        </w:rPr>
      </w:pPr>
      <w:r w:rsidRPr="000451ED">
        <w:rPr>
          <w:b/>
        </w:rPr>
        <w:t xml:space="preserve">See, F.S §733.207 &amp; PR 5.510; </w:t>
      </w:r>
      <w:r w:rsidRPr="000451ED">
        <w:rPr>
          <w:b/>
          <w:i/>
        </w:rPr>
        <w:t xml:space="preserve">Stewart v. Johnson, </w:t>
      </w:r>
      <w:r w:rsidRPr="000451ED">
        <w:rPr>
          <w:b/>
        </w:rPr>
        <w:t>601 So. 2d 1266 (Fla. 3d DCA 1992) (presumption of revocation if original cannot be found</w:t>
      </w:r>
      <w:r w:rsidRPr="000451ED">
        <w:rPr>
          <w:b/>
          <w:i/>
        </w:rPr>
        <w:t>).</w:t>
      </w:r>
    </w:p>
    <w:p w:rsidR="000451ED" w:rsidRDefault="000451ED"/>
    <w:tbl>
      <w:tblPr>
        <w:tblStyle w:val="a1"/>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6"/>
        <w:gridCol w:w="899"/>
        <w:gridCol w:w="1531"/>
        <w:gridCol w:w="7470"/>
      </w:tblGrid>
      <w:tr w:rsidR="00F53D4D">
        <w:trPr>
          <w:trHeight w:val="320"/>
        </w:trPr>
        <w:tc>
          <w:tcPr>
            <w:tcW w:w="1106" w:type="dxa"/>
            <w:shd w:val="clear" w:color="auto" w:fill="D9D9D9"/>
            <w:vAlign w:val="center"/>
          </w:tcPr>
          <w:p w:rsidR="00F53D4D" w:rsidRDefault="006B65D0">
            <w:pPr>
              <w:pStyle w:val="Heading2"/>
              <w:contextualSpacing w:val="0"/>
              <w:outlineLvl w:val="1"/>
            </w:pPr>
            <w:r>
              <w:t>Docket#</w:t>
            </w:r>
          </w:p>
        </w:tc>
        <w:tc>
          <w:tcPr>
            <w:tcW w:w="899" w:type="dxa"/>
            <w:shd w:val="clear" w:color="auto" w:fill="D9D9D9"/>
            <w:vAlign w:val="center"/>
          </w:tcPr>
          <w:p w:rsidR="00F53D4D" w:rsidRDefault="006B65D0">
            <w:pPr>
              <w:pStyle w:val="Heading2"/>
              <w:contextualSpacing w:val="0"/>
              <w:outlineLvl w:val="1"/>
            </w:pPr>
            <w:r>
              <w:t>Item#</w:t>
            </w:r>
          </w:p>
        </w:tc>
        <w:tc>
          <w:tcPr>
            <w:tcW w:w="1531" w:type="dxa"/>
            <w:shd w:val="clear" w:color="auto" w:fill="D9D9D9"/>
            <w:vAlign w:val="center"/>
          </w:tcPr>
          <w:p w:rsidR="00F53D4D" w:rsidRDefault="006B65D0">
            <w:pPr>
              <w:pStyle w:val="Heading2"/>
              <w:contextualSpacing w:val="0"/>
              <w:outlineLvl w:val="1"/>
            </w:pPr>
            <w:r>
              <w:t>Date</w:t>
            </w:r>
          </w:p>
        </w:tc>
        <w:tc>
          <w:tcPr>
            <w:tcW w:w="7470" w:type="dxa"/>
            <w:shd w:val="clear" w:color="auto" w:fill="D9D9D9"/>
            <w:vAlign w:val="center"/>
          </w:tcPr>
          <w:p w:rsidR="00F53D4D" w:rsidRDefault="00F53D4D">
            <w:pPr>
              <w:pStyle w:val="Heading2"/>
              <w:contextualSpacing w:val="0"/>
              <w:outlineLvl w:val="1"/>
            </w:pPr>
            <w:bookmarkStart w:id="1" w:name="h.gjdgxs" w:colFirst="0" w:colLast="0"/>
            <w:bookmarkEnd w:id="1"/>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0451ED">
            <w:pPr>
              <w:contextualSpacing w:val="0"/>
            </w:pPr>
            <w:r>
              <w:t>Statement of facts constituting grounds for relief [5.510(b)]</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0451ED">
            <w:pPr>
              <w:contextualSpacing w:val="0"/>
            </w:pPr>
            <w:r>
              <w:t>Petition includes copy of will or its substance [5.510(b)]</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0451ED">
            <w:pPr>
              <w:contextualSpacing w:val="0"/>
            </w:pPr>
            <w:r>
              <w:t>Testimony of each witness reduced to writing and filed [733.207, 5.510©]</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0451ED">
            <w:pPr>
              <w:contextualSpacing w:val="0"/>
            </w:pPr>
            <w:r>
              <w:t>Formal notice to those who, but for the will, would be entitled to the property thereby devised [5.510(d)]</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0451ED">
            <w:pPr>
              <w:contextualSpacing w:val="0"/>
            </w:pPr>
            <w:r>
              <w:t>Contents proved by two disinterested witnesses [733.207] OR</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0451ED">
            <w:pPr>
              <w:contextualSpacing w:val="0"/>
            </w:pPr>
            <w:r>
              <w:t>If a correct copy is provided, proved by one disinterested witness [733.207]</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0451ED">
            <w:pPr>
              <w:contextualSpacing w:val="0"/>
            </w:pPr>
            <w:r>
              <w:t>Order admitting will recites full terms of will, or attaches copy [5.510(e)]</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Pr="00B9330C" w:rsidRDefault="000451ED">
            <w:pPr>
              <w:contextualSpacing w:val="0"/>
            </w:pPr>
            <w:r>
              <w:t xml:space="preserve">Allegations or petition are sufficient to overcome presumption that if the “lost” will was not in </w:t>
            </w:r>
            <w:r w:rsidR="00B9330C">
              <w:t>possession</w:t>
            </w:r>
            <w:r>
              <w:t xml:space="preserve"> of </w:t>
            </w:r>
            <w:r w:rsidR="00B9330C">
              <w:t>testator</w:t>
            </w:r>
            <w:r>
              <w:t xml:space="preserve"> prior to death and if the “lost” will cannot be located subsequent to death, the “lost” will is presumed destroyed by testator with intention of revoking it.  Requires competent and substantial evidence to overcome this presumption. </w:t>
            </w:r>
            <w:r w:rsidR="00B9330C">
              <w:rPr>
                <w:i/>
              </w:rPr>
              <w:t xml:space="preserve">Stewart v. Johnson, </w:t>
            </w:r>
            <w:r w:rsidR="00B9330C">
              <w:t xml:space="preserve">194 So. 869 (Fla. 1940), </w:t>
            </w:r>
            <w:r w:rsidR="00B9330C">
              <w:rPr>
                <w:i/>
              </w:rPr>
              <w:t xml:space="preserve">Walton v. Walton, </w:t>
            </w:r>
            <w:r w:rsidR="00B9330C">
              <w:t xml:space="preserve">601 So. 2d 1266 (Fla. 3d DCA 1992), </w:t>
            </w:r>
            <w:proofErr w:type="spellStart"/>
            <w:r w:rsidR="00B9330C">
              <w:rPr>
                <w:i/>
              </w:rPr>
              <w:t>Daul</w:t>
            </w:r>
            <w:proofErr w:type="spellEnd"/>
            <w:r w:rsidR="00B9330C">
              <w:rPr>
                <w:i/>
              </w:rPr>
              <w:t xml:space="preserve"> v. Goff, </w:t>
            </w:r>
            <w:r w:rsidR="00B9330C">
              <w:t xml:space="preserve">754 So. 2d 847 (Fla. 2d DCA 2000), </w:t>
            </w:r>
            <w:r w:rsidR="00B9330C">
              <w:rPr>
                <w:i/>
              </w:rPr>
              <w:t xml:space="preserve">In Re Estate of Washington </w:t>
            </w:r>
            <w:r w:rsidR="00B9330C">
              <w:t>56 So. 2d 545 (Fla. 1952).</w:t>
            </w:r>
          </w:p>
        </w:tc>
      </w:tr>
    </w:tbl>
    <w:p w:rsidR="00F53D4D" w:rsidRDefault="00F53D4D"/>
    <w:tbl>
      <w:tblPr>
        <w:tblStyle w:val="TableGrid"/>
        <w:tblW w:w="0" w:type="auto"/>
        <w:tblInd w:w="-72" w:type="dxa"/>
        <w:tblLook w:val="04A0" w:firstRow="1" w:lastRow="0" w:firstColumn="1" w:lastColumn="0" w:noHBand="0" w:noVBand="1"/>
      </w:tblPr>
      <w:tblGrid>
        <w:gridCol w:w="5520"/>
        <w:gridCol w:w="5342"/>
      </w:tblGrid>
      <w:tr w:rsidR="00B9330C" w:rsidTr="00B9330C">
        <w:tc>
          <w:tcPr>
            <w:tcW w:w="5580" w:type="dxa"/>
          </w:tcPr>
          <w:p w:rsidR="00B9330C" w:rsidRPr="00B9330C" w:rsidRDefault="00B9330C" w:rsidP="00B9330C">
            <w:pPr>
              <w:jc w:val="center"/>
              <w:rPr>
                <w:b/>
              </w:rPr>
            </w:pPr>
            <w:r w:rsidRPr="00B9330C">
              <w:rPr>
                <w:b/>
              </w:rPr>
              <w:t>Testate Beneficiaries</w:t>
            </w:r>
          </w:p>
        </w:tc>
        <w:tc>
          <w:tcPr>
            <w:tcW w:w="5400" w:type="dxa"/>
          </w:tcPr>
          <w:p w:rsidR="00B9330C" w:rsidRPr="00B9330C" w:rsidRDefault="00B9330C" w:rsidP="00B9330C">
            <w:pPr>
              <w:jc w:val="center"/>
              <w:rPr>
                <w:b/>
              </w:rPr>
            </w:pPr>
            <w:r w:rsidRPr="00B9330C">
              <w:rPr>
                <w:b/>
              </w:rPr>
              <w:t>Intestate Beneficiaries</w:t>
            </w:r>
          </w:p>
        </w:tc>
      </w:tr>
      <w:tr w:rsidR="00B9330C" w:rsidTr="00B9330C">
        <w:tc>
          <w:tcPr>
            <w:tcW w:w="5580" w:type="dxa"/>
          </w:tcPr>
          <w:p w:rsidR="00B9330C" w:rsidRPr="00B9330C" w:rsidRDefault="00B9330C">
            <w:pPr>
              <w:rPr>
                <w:sz w:val="24"/>
                <w:szCs w:val="24"/>
              </w:rPr>
            </w:pPr>
          </w:p>
        </w:tc>
        <w:tc>
          <w:tcPr>
            <w:tcW w:w="5400" w:type="dxa"/>
          </w:tcPr>
          <w:p w:rsidR="00B9330C" w:rsidRPr="00B9330C" w:rsidRDefault="00B9330C">
            <w:pPr>
              <w:rPr>
                <w:sz w:val="24"/>
                <w:szCs w:val="24"/>
              </w:rPr>
            </w:pPr>
          </w:p>
        </w:tc>
      </w:tr>
      <w:tr w:rsidR="00B9330C" w:rsidTr="00B9330C">
        <w:tc>
          <w:tcPr>
            <w:tcW w:w="5580" w:type="dxa"/>
          </w:tcPr>
          <w:p w:rsidR="00B9330C" w:rsidRPr="00B9330C" w:rsidRDefault="00B9330C">
            <w:pPr>
              <w:rPr>
                <w:sz w:val="24"/>
                <w:szCs w:val="24"/>
              </w:rPr>
            </w:pPr>
          </w:p>
        </w:tc>
        <w:tc>
          <w:tcPr>
            <w:tcW w:w="5400" w:type="dxa"/>
          </w:tcPr>
          <w:p w:rsidR="00B9330C" w:rsidRPr="00B9330C" w:rsidRDefault="00B9330C">
            <w:pPr>
              <w:rPr>
                <w:sz w:val="24"/>
                <w:szCs w:val="24"/>
              </w:rPr>
            </w:pPr>
          </w:p>
        </w:tc>
      </w:tr>
      <w:tr w:rsidR="00B9330C" w:rsidTr="00B9330C">
        <w:tc>
          <w:tcPr>
            <w:tcW w:w="5580" w:type="dxa"/>
          </w:tcPr>
          <w:p w:rsidR="00B9330C" w:rsidRPr="00B9330C" w:rsidRDefault="00B9330C">
            <w:pPr>
              <w:rPr>
                <w:sz w:val="24"/>
                <w:szCs w:val="24"/>
              </w:rPr>
            </w:pPr>
          </w:p>
        </w:tc>
        <w:tc>
          <w:tcPr>
            <w:tcW w:w="5400" w:type="dxa"/>
          </w:tcPr>
          <w:p w:rsidR="00B9330C" w:rsidRPr="00B9330C" w:rsidRDefault="00B9330C">
            <w:pPr>
              <w:rPr>
                <w:sz w:val="24"/>
                <w:szCs w:val="24"/>
              </w:rPr>
            </w:pPr>
          </w:p>
        </w:tc>
      </w:tr>
      <w:tr w:rsidR="00B9330C" w:rsidTr="00B9330C">
        <w:tc>
          <w:tcPr>
            <w:tcW w:w="5580" w:type="dxa"/>
          </w:tcPr>
          <w:p w:rsidR="00B9330C" w:rsidRPr="00B9330C" w:rsidRDefault="00B9330C">
            <w:pPr>
              <w:rPr>
                <w:sz w:val="24"/>
                <w:szCs w:val="24"/>
              </w:rPr>
            </w:pPr>
          </w:p>
        </w:tc>
        <w:tc>
          <w:tcPr>
            <w:tcW w:w="5400" w:type="dxa"/>
          </w:tcPr>
          <w:p w:rsidR="00B9330C" w:rsidRPr="00B9330C" w:rsidRDefault="00B9330C">
            <w:pPr>
              <w:rPr>
                <w:sz w:val="24"/>
                <w:szCs w:val="24"/>
              </w:rPr>
            </w:pPr>
          </w:p>
        </w:tc>
      </w:tr>
      <w:tr w:rsidR="00B9330C" w:rsidTr="00B9330C">
        <w:tc>
          <w:tcPr>
            <w:tcW w:w="5580" w:type="dxa"/>
          </w:tcPr>
          <w:p w:rsidR="00B9330C" w:rsidRPr="00B9330C" w:rsidRDefault="00B9330C">
            <w:pPr>
              <w:rPr>
                <w:sz w:val="24"/>
                <w:szCs w:val="24"/>
              </w:rPr>
            </w:pPr>
          </w:p>
        </w:tc>
        <w:tc>
          <w:tcPr>
            <w:tcW w:w="5400" w:type="dxa"/>
          </w:tcPr>
          <w:p w:rsidR="00B9330C" w:rsidRPr="00B9330C" w:rsidRDefault="00B9330C">
            <w:pPr>
              <w:rPr>
                <w:sz w:val="24"/>
                <w:szCs w:val="24"/>
              </w:rPr>
            </w:pPr>
          </w:p>
        </w:tc>
      </w:tr>
      <w:tr w:rsidR="00B9330C" w:rsidTr="00B9330C">
        <w:tc>
          <w:tcPr>
            <w:tcW w:w="5580" w:type="dxa"/>
          </w:tcPr>
          <w:p w:rsidR="00B9330C" w:rsidRPr="00B9330C" w:rsidRDefault="00B9330C">
            <w:pPr>
              <w:rPr>
                <w:sz w:val="24"/>
                <w:szCs w:val="24"/>
              </w:rPr>
            </w:pPr>
          </w:p>
        </w:tc>
        <w:tc>
          <w:tcPr>
            <w:tcW w:w="5400" w:type="dxa"/>
          </w:tcPr>
          <w:p w:rsidR="00B9330C" w:rsidRPr="00B9330C" w:rsidRDefault="00B9330C">
            <w:pPr>
              <w:rPr>
                <w:sz w:val="24"/>
                <w:szCs w:val="24"/>
              </w:rPr>
            </w:pPr>
          </w:p>
        </w:tc>
      </w:tr>
      <w:tr w:rsidR="00B9330C" w:rsidTr="00B9330C">
        <w:tc>
          <w:tcPr>
            <w:tcW w:w="5580" w:type="dxa"/>
          </w:tcPr>
          <w:p w:rsidR="00B9330C" w:rsidRPr="00B9330C" w:rsidRDefault="00B9330C">
            <w:pPr>
              <w:rPr>
                <w:sz w:val="24"/>
                <w:szCs w:val="24"/>
              </w:rPr>
            </w:pPr>
          </w:p>
        </w:tc>
        <w:tc>
          <w:tcPr>
            <w:tcW w:w="5400" w:type="dxa"/>
          </w:tcPr>
          <w:p w:rsidR="00B9330C" w:rsidRPr="00B9330C" w:rsidRDefault="00B9330C">
            <w:pPr>
              <w:rPr>
                <w:sz w:val="24"/>
                <w:szCs w:val="24"/>
              </w:rPr>
            </w:pPr>
          </w:p>
        </w:tc>
      </w:tr>
    </w:tbl>
    <w:p w:rsidR="00B9330C" w:rsidRDefault="00B9330C"/>
    <w:p w:rsidR="00B9330C" w:rsidRDefault="00B9330C"/>
    <w:tbl>
      <w:tblPr>
        <w:tblStyle w:val="a2"/>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06"/>
      </w:tblGrid>
      <w:tr w:rsidR="00F53D4D">
        <w:trPr>
          <w:trHeight w:val="600"/>
        </w:trPr>
        <w:tc>
          <w:tcPr>
            <w:tcW w:w="11006" w:type="dxa"/>
            <w:vAlign w:val="center"/>
          </w:tcPr>
          <w:p w:rsidR="00F53D4D" w:rsidRDefault="006B65D0">
            <w:pPr>
              <w:contextualSpacing w:val="0"/>
            </w:pPr>
            <w:r>
              <w:rPr>
                <w:sz w:val="24"/>
                <w:szCs w:val="24"/>
              </w:rPr>
              <w:t>Comments:</w:t>
            </w:r>
          </w:p>
        </w:tc>
      </w:tr>
      <w:tr w:rsidR="00F53D4D">
        <w:trPr>
          <w:trHeight w:val="600"/>
        </w:trPr>
        <w:tc>
          <w:tcPr>
            <w:tcW w:w="11006" w:type="dxa"/>
            <w:vAlign w:val="center"/>
          </w:tcPr>
          <w:p w:rsidR="00F53D4D" w:rsidRDefault="00F53D4D">
            <w:pPr>
              <w:contextualSpacing w:val="0"/>
            </w:pPr>
          </w:p>
        </w:tc>
      </w:tr>
    </w:tbl>
    <w:p w:rsidR="00F53D4D" w:rsidRDefault="00F53D4D"/>
    <w:sectPr w:rsidR="00F53D4D" w:rsidSect="00007BF8">
      <w:footerReference w:type="default" r:id="rId7"/>
      <w:pgSz w:w="12240" w:h="15840"/>
      <w:pgMar w:top="270" w:right="720" w:bottom="450" w:left="72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6F6" w:rsidRDefault="007E06F6">
      <w:r>
        <w:separator/>
      </w:r>
    </w:p>
  </w:endnote>
  <w:endnote w:type="continuationSeparator" w:id="0">
    <w:p w:rsidR="007E06F6" w:rsidRDefault="007E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4D" w:rsidRDefault="006B65D0">
    <w:pPr>
      <w:spacing w:after="720"/>
    </w:pPr>
    <w:r>
      <w:t xml:space="preserve">Page </w:t>
    </w:r>
    <w:r>
      <w:fldChar w:fldCharType="begin"/>
    </w:r>
    <w:r>
      <w:instrText>PAGE</w:instrText>
    </w:r>
    <w:r>
      <w:fldChar w:fldCharType="separate"/>
    </w:r>
    <w:r w:rsidR="007C688C">
      <w:rPr>
        <w:noProof/>
      </w:rPr>
      <w:t>1</w:t>
    </w:r>
    <w:r>
      <w:fldChar w:fldCharType="end"/>
    </w:r>
    <w:r>
      <w:t xml:space="preserve"> of </w:t>
    </w:r>
    <w:r>
      <w:fldChar w:fldCharType="begin"/>
    </w:r>
    <w:r>
      <w:instrText>NUMPAGES</w:instrText>
    </w:r>
    <w:r>
      <w:fldChar w:fldCharType="separate"/>
    </w:r>
    <w:r w:rsidR="007C688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6F6" w:rsidRDefault="007E06F6">
      <w:r>
        <w:separator/>
      </w:r>
    </w:p>
  </w:footnote>
  <w:footnote w:type="continuationSeparator" w:id="0">
    <w:p w:rsidR="007E06F6" w:rsidRDefault="007E0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4D"/>
    <w:rsid w:val="00007BF8"/>
    <w:rsid w:val="000451ED"/>
    <w:rsid w:val="00104C3D"/>
    <w:rsid w:val="001E709C"/>
    <w:rsid w:val="00442854"/>
    <w:rsid w:val="00695162"/>
    <w:rsid w:val="006B65D0"/>
    <w:rsid w:val="006F3228"/>
    <w:rsid w:val="007424B4"/>
    <w:rsid w:val="007C21F8"/>
    <w:rsid w:val="007C688C"/>
    <w:rsid w:val="007E06F6"/>
    <w:rsid w:val="00827997"/>
    <w:rsid w:val="009975E1"/>
    <w:rsid w:val="00A40067"/>
    <w:rsid w:val="00B9330C"/>
    <w:rsid w:val="00BF3CBA"/>
    <w:rsid w:val="00C65EE1"/>
    <w:rsid w:val="00D34917"/>
    <w:rsid w:val="00DB2ABC"/>
    <w:rsid w:val="00E03FDD"/>
    <w:rsid w:val="00E9690D"/>
    <w:rsid w:val="00F5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7A20F-2A30-43AD-92E2-A089C5C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mallCaps/>
      <w:sz w:val="32"/>
      <w:szCs w:val="32"/>
    </w:rPr>
  </w:style>
  <w:style w:type="paragraph" w:styleId="Heading2">
    <w:name w:val="heading 2"/>
    <w:basedOn w:val="Normal"/>
    <w:next w:val="Normal"/>
    <w:pPr>
      <w:keepNext/>
      <w:keepLines/>
      <w:outlineLvl w:val="1"/>
    </w:pPr>
    <w:rPr>
      <w:b/>
      <w:sz w:val="22"/>
      <w:szCs w:val="22"/>
    </w:rPr>
  </w:style>
  <w:style w:type="paragraph" w:styleId="Heading3">
    <w:name w:val="heading 3"/>
    <w:basedOn w:val="Normal"/>
    <w:next w:val="Normal"/>
    <w:pPr>
      <w:keepNext/>
      <w:keepLines/>
      <w:jc w:val="center"/>
      <w:outlineLvl w:val="2"/>
    </w:pPr>
    <w:rPr>
      <w:rFonts w:ascii="Tahoma" w:eastAsia="Tahoma" w:hAnsi="Tahoma" w:cs="Tahoma"/>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Tahoma" w:eastAsia="Tahoma" w:hAnsi="Tahoma" w:cs="Tahoma"/>
      <w:sz w:val="18"/>
      <w:szCs w:val="18"/>
    </w:rPr>
    <w:tblPr>
      <w:tblStyleRowBandSize w:val="1"/>
      <w:tblStyleColBandSize w:val="1"/>
      <w:tblCellMar>
        <w:left w:w="115" w:type="dxa"/>
        <w:right w:w="115" w:type="dxa"/>
      </w:tblCellMar>
    </w:tblPr>
  </w:style>
  <w:style w:type="table" w:customStyle="1" w:styleId="a0">
    <w:basedOn w:val="TableNormal"/>
    <w:pPr>
      <w:contextualSpacing/>
    </w:pPr>
    <w:rPr>
      <w:rFonts w:ascii="Tahoma" w:eastAsia="Tahoma" w:hAnsi="Tahoma" w:cs="Tahoma"/>
      <w:sz w:val="18"/>
      <w:szCs w:val="18"/>
    </w:rPr>
    <w:tblPr>
      <w:tblStyleRowBandSize w:val="1"/>
      <w:tblStyleColBandSize w:val="1"/>
      <w:tblCellMar>
        <w:left w:w="115" w:type="dxa"/>
        <w:right w:w="115" w:type="dxa"/>
      </w:tblCellMar>
    </w:tblPr>
  </w:style>
  <w:style w:type="table" w:customStyle="1" w:styleId="a1">
    <w:basedOn w:val="TableNormal"/>
    <w:pPr>
      <w:contextualSpacing/>
    </w:pPr>
    <w:rPr>
      <w:rFonts w:ascii="Tahoma" w:eastAsia="Tahoma" w:hAnsi="Tahoma" w:cs="Tahoma"/>
      <w:sz w:val="18"/>
      <w:szCs w:val="18"/>
    </w:rPr>
    <w:tblPr>
      <w:tblStyleRowBandSize w:val="1"/>
      <w:tblStyleColBandSize w:val="1"/>
      <w:tblCellMar>
        <w:left w:w="115" w:type="dxa"/>
        <w:right w:w="115" w:type="dxa"/>
      </w:tblCellMar>
    </w:tblPr>
  </w:style>
  <w:style w:type="table" w:customStyle="1" w:styleId="a2">
    <w:basedOn w:val="TableNormal"/>
    <w:pPr>
      <w:contextualSpacing/>
    </w:pPr>
    <w:rPr>
      <w:rFonts w:ascii="Tahoma" w:eastAsia="Tahoma" w:hAnsi="Tahoma" w:cs="Tahoma"/>
      <w:sz w:val="18"/>
      <w:szCs w:val="1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07BF8"/>
    <w:pPr>
      <w:tabs>
        <w:tab w:val="center" w:pos="4680"/>
        <w:tab w:val="right" w:pos="9360"/>
      </w:tabs>
    </w:pPr>
  </w:style>
  <w:style w:type="character" w:customStyle="1" w:styleId="HeaderChar">
    <w:name w:val="Header Char"/>
    <w:basedOn w:val="DefaultParagraphFont"/>
    <w:link w:val="Header"/>
    <w:uiPriority w:val="99"/>
    <w:rsid w:val="00007BF8"/>
  </w:style>
  <w:style w:type="paragraph" w:styleId="Footer">
    <w:name w:val="footer"/>
    <w:basedOn w:val="Normal"/>
    <w:link w:val="FooterChar"/>
    <w:uiPriority w:val="99"/>
    <w:unhideWhenUsed/>
    <w:rsid w:val="00007BF8"/>
    <w:pPr>
      <w:tabs>
        <w:tab w:val="center" w:pos="4680"/>
        <w:tab w:val="right" w:pos="9360"/>
      </w:tabs>
    </w:pPr>
  </w:style>
  <w:style w:type="character" w:customStyle="1" w:styleId="FooterChar">
    <w:name w:val="Footer Char"/>
    <w:basedOn w:val="DefaultParagraphFont"/>
    <w:link w:val="Footer"/>
    <w:uiPriority w:val="99"/>
    <w:rsid w:val="00007BF8"/>
  </w:style>
  <w:style w:type="table" w:styleId="TableGrid">
    <w:name w:val="Table Grid"/>
    <w:basedOn w:val="TableNormal"/>
    <w:uiPriority w:val="59"/>
    <w:rsid w:val="00DB2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4055E-F8E0-4342-90A3-E3889179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dc:creator>
  <cp:lastModifiedBy>Twardzik, Patricia</cp:lastModifiedBy>
  <cp:revision>2</cp:revision>
  <cp:lastPrinted>2015-08-17T14:23:00Z</cp:lastPrinted>
  <dcterms:created xsi:type="dcterms:W3CDTF">2015-10-21T14:21:00Z</dcterms:created>
  <dcterms:modified xsi:type="dcterms:W3CDTF">2015-10-21T14:21:00Z</dcterms:modified>
</cp:coreProperties>
</file>