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3D4D" w:rsidRDefault="00F53D4D">
      <w:bookmarkStart w:id="0" w:name="_GoBack"/>
      <w:bookmarkEnd w:id="0"/>
    </w:p>
    <w:p w:rsidR="00F53D4D" w:rsidRDefault="006B65D0">
      <w:pPr>
        <w:jc w:val="center"/>
      </w:pPr>
      <w:r>
        <w:rPr>
          <w:sz w:val="32"/>
          <w:szCs w:val="32"/>
        </w:rPr>
        <w:t>Checklist for:</w:t>
      </w:r>
    </w:p>
    <w:p w:rsidR="00F53D4D" w:rsidRPr="00872F35" w:rsidRDefault="00872F35">
      <w:pPr>
        <w:jc w:val="center"/>
      </w:pPr>
      <w:r>
        <w:rPr>
          <w:b/>
          <w:sz w:val="32"/>
          <w:szCs w:val="32"/>
          <w:u w:val="single"/>
        </w:rPr>
        <w:t xml:space="preserve">PETITION TO OPEN </w:t>
      </w:r>
      <w:r w:rsidR="00164422">
        <w:rPr>
          <w:b/>
          <w:sz w:val="32"/>
          <w:szCs w:val="32"/>
          <w:u w:val="single"/>
        </w:rPr>
        <w:t xml:space="preserve">(search) </w:t>
      </w:r>
      <w:r>
        <w:rPr>
          <w:b/>
          <w:sz w:val="32"/>
          <w:szCs w:val="32"/>
          <w:u w:val="single"/>
        </w:rPr>
        <w:t>SAFE DEPOSIT BOX</w:t>
      </w:r>
    </w:p>
    <w:p w:rsidR="00F53D4D" w:rsidRDefault="00F53D4D"/>
    <w:p w:rsidR="00F53D4D" w:rsidRDefault="00F53D4D"/>
    <w:tbl>
      <w:tblPr>
        <w:tblStyle w:val="a0"/>
        <w:tblW w:w="11030"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30"/>
      </w:tblGrid>
      <w:tr w:rsidR="00F53D4D">
        <w:trPr>
          <w:trHeight w:val="560"/>
        </w:trPr>
        <w:tc>
          <w:tcPr>
            <w:tcW w:w="11030" w:type="dxa"/>
            <w:shd w:val="clear" w:color="auto" w:fill="D9D9D9"/>
            <w:vAlign w:val="center"/>
          </w:tcPr>
          <w:p w:rsidR="00F53D4D" w:rsidRDefault="006B65D0">
            <w:pPr>
              <w:pStyle w:val="Heading1"/>
              <w:contextualSpacing w:val="0"/>
              <w:outlineLvl w:val="0"/>
            </w:pPr>
            <w:r>
              <w:t>Estate of:</w:t>
            </w:r>
          </w:p>
        </w:tc>
      </w:tr>
      <w:tr w:rsidR="00F53D4D">
        <w:trPr>
          <w:trHeight w:val="560"/>
        </w:trPr>
        <w:tc>
          <w:tcPr>
            <w:tcW w:w="11030" w:type="dxa"/>
            <w:tcMar>
              <w:left w:w="0" w:type="dxa"/>
              <w:right w:w="0" w:type="dxa"/>
            </w:tcMar>
            <w:vAlign w:val="center"/>
          </w:tcPr>
          <w:p w:rsidR="00F53D4D" w:rsidRDefault="00F53D4D">
            <w:pPr>
              <w:widowControl w:val="0"/>
              <w:spacing w:line="276" w:lineRule="auto"/>
              <w:contextualSpacing w:val="0"/>
            </w:pPr>
          </w:p>
          <w:tbl>
            <w:tblPr>
              <w:tblStyle w:val="a"/>
              <w:tblW w:w="11020" w:type="dxa"/>
              <w:tblBorders>
                <w:top w:val="nil"/>
                <w:left w:val="nil"/>
                <w:bottom w:val="nil"/>
                <w:right w:val="nil"/>
                <w:insideH w:val="single" w:sz="4" w:space="0" w:color="7F7F7F"/>
                <w:insideV w:val="nil"/>
              </w:tblBorders>
              <w:tblLayout w:type="fixed"/>
              <w:tblLook w:val="0000" w:firstRow="0" w:lastRow="0" w:firstColumn="0" w:lastColumn="0" w:noHBand="0" w:noVBand="0"/>
            </w:tblPr>
            <w:tblGrid>
              <w:gridCol w:w="1464"/>
              <w:gridCol w:w="4689"/>
              <w:gridCol w:w="1497"/>
              <w:gridCol w:w="250"/>
              <w:gridCol w:w="3120"/>
            </w:tblGrid>
            <w:tr w:rsidR="00F53D4D">
              <w:trPr>
                <w:trHeight w:val="380"/>
              </w:trPr>
              <w:tc>
                <w:tcPr>
                  <w:tcW w:w="1464" w:type="dxa"/>
                  <w:vAlign w:val="center"/>
                </w:tcPr>
                <w:p w:rsidR="00F53D4D" w:rsidRDefault="006B65D0">
                  <w:pPr>
                    <w:pStyle w:val="Heading2"/>
                    <w:contextualSpacing w:val="0"/>
                    <w:outlineLvl w:val="1"/>
                  </w:pPr>
                  <w:r>
                    <w:t>File #:</w:t>
                  </w:r>
                </w:p>
              </w:tc>
              <w:tc>
                <w:tcPr>
                  <w:tcW w:w="4689" w:type="dxa"/>
                  <w:tcBorders>
                    <w:right w:val="single" w:sz="4" w:space="0" w:color="7F7F7F"/>
                  </w:tcBorders>
                  <w:vAlign w:val="center"/>
                </w:tcPr>
                <w:p w:rsidR="00F53D4D" w:rsidRDefault="00F53D4D">
                  <w:pPr>
                    <w:contextualSpacing w:val="0"/>
                  </w:pPr>
                </w:p>
              </w:tc>
              <w:tc>
                <w:tcPr>
                  <w:tcW w:w="1747" w:type="dxa"/>
                  <w:gridSpan w:val="2"/>
                  <w:tcBorders>
                    <w:top w:val="nil"/>
                    <w:left w:val="single" w:sz="4" w:space="0" w:color="7F7F7F"/>
                    <w:bottom w:val="single" w:sz="4" w:space="0" w:color="7F7F7F"/>
                  </w:tcBorders>
                  <w:vAlign w:val="center"/>
                </w:tcPr>
                <w:p w:rsidR="00F53D4D" w:rsidRDefault="006B65D0">
                  <w:pPr>
                    <w:pStyle w:val="Heading2"/>
                    <w:contextualSpacing w:val="0"/>
                    <w:outlineLvl w:val="1"/>
                  </w:pPr>
                  <w:r>
                    <w:t>Date:</w:t>
                  </w:r>
                </w:p>
              </w:tc>
              <w:tc>
                <w:tcPr>
                  <w:tcW w:w="3120" w:type="dxa"/>
                  <w:vAlign w:val="center"/>
                </w:tcPr>
                <w:p w:rsidR="00F53D4D" w:rsidRDefault="00F53D4D">
                  <w:pPr>
                    <w:contextualSpacing w:val="0"/>
                  </w:pPr>
                </w:p>
              </w:tc>
            </w:tr>
            <w:tr w:rsidR="00F53D4D">
              <w:trPr>
                <w:trHeight w:val="380"/>
              </w:trPr>
              <w:tc>
                <w:tcPr>
                  <w:tcW w:w="1464" w:type="dxa"/>
                  <w:vAlign w:val="center"/>
                </w:tcPr>
                <w:p w:rsidR="00F53D4D" w:rsidRDefault="006B65D0">
                  <w:pPr>
                    <w:pStyle w:val="Heading2"/>
                    <w:contextualSpacing w:val="0"/>
                    <w:outlineLvl w:val="1"/>
                  </w:pPr>
                  <w:r>
                    <w:t>Attorney:</w:t>
                  </w:r>
                </w:p>
              </w:tc>
              <w:tc>
                <w:tcPr>
                  <w:tcW w:w="6186" w:type="dxa"/>
                  <w:gridSpan w:val="2"/>
                  <w:tcBorders>
                    <w:right w:val="single" w:sz="4" w:space="0" w:color="7F7F7F"/>
                  </w:tcBorders>
                  <w:vAlign w:val="center"/>
                </w:tcPr>
                <w:p w:rsidR="00F53D4D" w:rsidRDefault="00F53D4D">
                  <w:pPr>
                    <w:contextualSpacing w:val="0"/>
                  </w:pPr>
                </w:p>
              </w:tc>
              <w:tc>
                <w:tcPr>
                  <w:tcW w:w="250" w:type="dxa"/>
                  <w:tcBorders>
                    <w:top w:val="single" w:sz="4" w:space="0" w:color="7F7F7F"/>
                    <w:left w:val="single" w:sz="4" w:space="0" w:color="7F7F7F"/>
                    <w:bottom w:val="nil"/>
                  </w:tcBorders>
                  <w:vAlign w:val="center"/>
                </w:tcPr>
                <w:p w:rsidR="00F53D4D" w:rsidRDefault="00F53D4D">
                  <w:pPr>
                    <w:pStyle w:val="Heading2"/>
                    <w:contextualSpacing w:val="0"/>
                    <w:outlineLvl w:val="1"/>
                  </w:pPr>
                </w:p>
              </w:tc>
              <w:tc>
                <w:tcPr>
                  <w:tcW w:w="3120" w:type="dxa"/>
                  <w:vAlign w:val="center"/>
                </w:tcPr>
                <w:p w:rsidR="00F53D4D" w:rsidRDefault="00F53D4D">
                  <w:pPr>
                    <w:contextualSpacing w:val="0"/>
                  </w:pPr>
                </w:p>
              </w:tc>
            </w:tr>
          </w:tbl>
          <w:p w:rsidR="00F53D4D" w:rsidRDefault="00F53D4D">
            <w:pPr>
              <w:contextualSpacing w:val="0"/>
            </w:pPr>
          </w:p>
        </w:tc>
      </w:tr>
    </w:tbl>
    <w:p w:rsidR="00F53D4D" w:rsidRDefault="00F53D4D"/>
    <w:p w:rsidR="00F53D4D" w:rsidRDefault="00F53D4D"/>
    <w:tbl>
      <w:tblPr>
        <w:tblStyle w:val="a1"/>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6"/>
        <w:gridCol w:w="899"/>
        <w:gridCol w:w="1531"/>
        <w:gridCol w:w="7470"/>
      </w:tblGrid>
      <w:tr w:rsidR="00F53D4D">
        <w:trPr>
          <w:trHeight w:val="320"/>
        </w:trPr>
        <w:tc>
          <w:tcPr>
            <w:tcW w:w="1106" w:type="dxa"/>
            <w:shd w:val="clear" w:color="auto" w:fill="D9D9D9"/>
            <w:vAlign w:val="center"/>
          </w:tcPr>
          <w:p w:rsidR="00F53D4D" w:rsidRDefault="006B65D0">
            <w:pPr>
              <w:pStyle w:val="Heading2"/>
              <w:contextualSpacing w:val="0"/>
              <w:outlineLvl w:val="1"/>
            </w:pPr>
            <w:r>
              <w:t>Docket#</w:t>
            </w:r>
          </w:p>
        </w:tc>
        <w:tc>
          <w:tcPr>
            <w:tcW w:w="899" w:type="dxa"/>
            <w:shd w:val="clear" w:color="auto" w:fill="D9D9D9"/>
            <w:vAlign w:val="center"/>
          </w:tcPr>
          <w:p w:rsidR="00F53D4D" w:rsidRDefault="006B65D0">
            <w:pPr>
              <w:pStyle w:val="Heading2"/>
              <w:contextualSpacing w:val="0"/>
              <w:outlineLvl w:val="1"/>
            </w:pPr>
            <w:r>
              <w:t>Item#</w:t>
            </w:r>
          </w:p>
        </w:tc>
        <w:tc>
          <w:tcPr>
            <w:tcW w:w="1531" w:type="dxa"/>
            <w:shd w:val="clear" w:color="auto" w:fill="D9D9D9"/>
            <w:vAlign w:val="center"/>
          </w:tcPr>
          <w:p w:rsidR="00F53D4D" w:rsidRDefault="006B65D0">
            <w:pPr>
              <w:pStyle w:val="Heading2"/>
              <w:contextualSpacing w:val="0"/>
              <w:outlineLvl w:val="1"/>
            </w:pPr>
            <w:r>
              <w:t>Date</w:t>
            </w:r>
          </w:p>
        </w:tc>
        <w:tc>
          <w:tcPr>
            <w:tcW w:w="7470" w:type="dxa"/>
            <w:shd w:val="clear" w:color="auto" w:fill="D9D9D9"/>
            <w:vAlign w:val="center"/>
          </w:tcPr>
          <w:p w:rsidR="00F53D4D" w:rsidRDefault="00F53D4D">
            <w:pPr>
              <w:pStyle w:val="Heading2"/>
              <w:contextualSpacing w:val="0"/>
              <w:outlineLvl w:val="1"/>
            </w:pPr>
            <w:bookmarkStart w:id="1" w:name="h.gjdgxs" w:colFirst="0" w:colLast="0"/>
            <w:bookmarkEnd w:id="1"/>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164422">
            <w:pPr>
              <w:contextualSpacing w:val="0"/>
            </w:pPr>
            <w:r>
              <w:t>Petitioner’s name, address, and interest in estate [5.3425</w:t>
            </w:r>
            <w:r w:rsidR="006F4191">
              <w:t xml:space="preserve"> (a)</w:t>
            </w:r>
            <w:r>
              <w:t>(1)]</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164422">
            <w:pPr>
              <w:contextualSpacing w:val="0"/>
            </w:pPr>
            <w:r>
              <w:t xml:space="preserve">Decedent’s name, address, social security number, date and place of death, and state and county of domicile </w:t>
            </w:r>
            <w:r w:rsidRPr="00164422">
              <w:t xml:space="preserve">(attach certified copy of death certificate) </w:t>
            </w:r>
            <w:r>
              <w:t>[5.3425</w:t>
            </w:r>
            <w:r w:rsidR="006F4191">
              <w:t xml:space="preserve"> (a)</w:t>
            </w:r>
            <w:r>
              <w:t>(2)]</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164422" w:rsidP="00164422">
            <w:pPr>
              <w:contextualSpacing w:val="0"/>
            </w:pPr>
            <w:r>
              <w:t>A description of the safe deposit box (box number) leased by the decedent and, if known, the name of any co-lessee [5.3425</w:t>
            </w:r>
            <w:r w:rsidR="006F4191">
              <w:t xml:space="preserve"> (a)</w:t>
            </w:r>
            <w:r>
              <w:t>(3)]</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164422" w:rsidP="00164422">
            <w:pPr>
              <w:contextualSpacing w:val="0"/>
            </w:pPr>
            <w:r w:rsidRPr="00164422">
              <w:t>The name and address of the institution where the safe deposit box is located [5.3425</w:t>
            </w:r>
            <w:r w:rsidR="006F4191">
              <w:t xml:space="preserve"> (a)</w:t>
            </w:r>
            <w:r w:rsidRPr="00164422">
              <w:t>(4)]</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1C28CF">
            <w:pPr>
              <w:contextualSpacing w:val="0"/>
            </w:pPr>
            <w:r>
              <w:t>A statement that the petitioner believes that the decedent may have left in the safe deposit box one or more of the following:</w:t>
            </w:r>
          </w:p>
          <w:p w:rsidR="001C28CF" w:rsidRDefault="001C28CF" w:rsidP="001C28CF">
            <w:pPr>
              <w:pStyle w:val="ListParagraph"/>
              <w:numPr>
                <w:ilvl w:val="0"/>
                <w:numId w:val="1"/>
              </w:numPr>
            </w:pPr>
            <w:r>
              <w:t>A will or codicil of the decedent, or a writing described in section 732.515 of the Code</w:t>
            </w:r>
            <w:r w:rsidR="006A41BD" w:rsidRPr="006A41BD">
              <w:t>[5.3425</w:t>
            </w:r>
            <w:r w:rsidR="006F4191">
              <w:t xml:space="preserve"> (a)</w:t>
            </w:r>
            <w:r w:rsidR="006A41BD" w:rsidRPr="006A41BD">
              <w:t>(</w:t>
            </w:r>
            <w:r w:rsidR="006A41BD">
              <w:t>5</w:t>
            </w:r>
            <w:r w:rsidR="006A41BD" w:rsidRPr="006A41BD">
              <w:t>)(A)]</w:t>
            </w:r>
            <w:r>
              <w:t>;</w:t>
            </w:r>
          </w:p>
          <w:p w:rsidR="001C28CF" w:rsidRDefault="001C28CF" w:rsidP="001C28CF">
            <w:pPr>
              <w:pStyle w:val="ListParagraph"/>
              <w:numPr>
                <w:ilvl w:val="0"/>
                <w:numId w:val="1"/>
              </w:numPr>
            </w:pPr>
            <w:r>
              <w:t>A deed to a burial plot</w:t>
            </w:r>
            <w:r w:rsidR="006A41BD">
              <w:t xml:space="preserve"> </w:t>
            </w:r>
            <w:r w:rsidR="006A41BD" w:rsidRPr="006A41BD">
              <w:t>[5.3425</w:t>
            </w:r>
            <w:r w:rsidR="006F4191">
              <w:t xml:space="preserve"> (a)</w:t>
            </w:r>
            <w:r w:rsidR="006A41BD" w:rsidRPr="006A41BD">
              <w:t>(</w:t>
            </w:r>
            <w:r w:rsidR="006A41BD">
              <w:t>5</w:t>
            </w:r>
            <w:r w:rsidR="006A41BD" w:rsidRPr="006A41BD">
              <w:t>)(</w:t>
            </w:r>
            <w:r w:rsidR="006A41BD">
              <w:t>B</w:t>
            </w:r>
            <w:r w:rsidR="006A41BD" w:rsidRPr="006A41BD">
              <w:t>)]</w:t>
            </w:r>
            <w:r>
              <w:t>;</w:t>
            </w:r>
          </w:p>
          <w:p w:rsidR="001C28CF" w:rsidRDefault="001C28CF" w:rsidP="001C28CF">
            <w:pPr>
              <w:pStyle w:val="ListParagraph"/>
              <w:numPr>
                <w:ilvl w:val="0"/>
                <w:numId w:val="1"/>
              </w:numPr>
            </w:pPr>
            <w:r>
              <w:t>A writing giving burial instructions</w:t>
            </w:r>
            <w:r w:rsidR="006A41BD">
              <w:t xml:space="preserve"> </w:t>
            </w:r>
            <w:r w:rsidR="006A41BD" w:rsidRPr="006A41BD">
              <w:t>[5.3425</w:t>
            </w:r>
            <w:r w:rsidR="006F4191">
              <w:t xml:space="preserve"> (a)</w:t>
            </w:r>
            <w:r w:rsidR="006A41BD" w:rsidRPr="006A41BD">
              <w:t>(</w:t>
            </w:r>
            <w:r w:rsidR="006A41BD">
              <w:t>5</w:t>
            </w:r>
            <w:r w:rsidR="006A41BD" w:rsidRPr="006A41BD">
              <w:t>)(</w:t>
            </w:r>
            <w:r w:rsidR="006A41BD">
              <w:t>C</w:t>
            </w:r>
            <w:r w:rsidR="006A41BD" w:rsidRPr="006A41BD">
              <w:t>)]</w:t>
            </w:r>
            <w:r>
              <w:t>; or</w:t>
            </w:r>
          </w:p>
          <w:p w:rsidR="001C28CF" w:rsidRPr="001C28CF" w:rsidRDefault="001C28CF" w:rsidP="006A41BD">
            <w:pPr>
              <w:pStyle w:val="ListParagraph"/>
              <w:numPr>
                <w:ilvl w:val="0"/>
                <w:numId w:val="1"/>
              </w:numPr>
            </w:pPr>
            <w:r>
              <w:t>Insurance policies on the life of the decedent</w:t>
            </w:r>
            <w:r w:rsidR="006A41BD">
              <w:t xml:space="preserve"> </w:t>
            </w:r>
            <w:r w:rsidR="006A41BD" w:rsidRPr="006A41BD">
              <w:t>[5.3425(</w:t>
            </w:r>
            <w:r w:rsidR="006A41BD">
              <w:t>5</w:t>
            </w:r>
            <w:r w:rsidR="006A41BD" w:rsidRPr="006A41BD">
              <w:t>)(</w:t>
            </w:r>
            <w:r w:rsidR="006A41BD">
              <w:t>D</w:t>
            </w:r>
            <w:r w:rsidR="006A41BD" w:rsidRPr="006A41BD">
              <w:t>)]</w:t>
            </w:r>
            <w:r>
              <w:t>.</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9A7391" w:rsidP="009A7391">
            <w:pPr>
              <w:contextualSpacing w:val="0"/>
            </w:pPr>
            <w:r>
              <w:t>The petitioner requests to examine the box in the presence of an officer of the lessor and, if requested by the petitioner, to remove and deliver:</w:t>
            </w:r>
          </w:p>
          <w:p w:rsidR="009A7391" w:rsidRDefault="009A7391" w:rsidP="009A7391">
            <w:pPr>
              <w:pStyle w:val="ListParagraph"/>
              <w:numPr>
                <w:ilvl w:val="0"/>
                <w:numId w:val="2"/>
              </w:numPr>
            </w:pPr>
            <w:r w:rsidRPr="009A7391">
              <w:rPr>
                <w:u w:val="single"/>
              </w:rPr>
              <w:t>To the court having probate jurisdiction in the county where the lessor is located</w:t>
            </w:r>
            <w:r w:rsidRPr="009A7391">
              <w:t xml:space="preserve"> any writing purporting to be a will or codicil of the decedent and any writing purporting to identify devises of tangible property</w:t>
            </w:r>
            <w:r w:rsidR="00731C79">
              <w:t xml:space="preserve"> [5.3425</w:t>
            </w:r>
            <w:r w:rsidR="006F4191">
              <w:t>(b)</w:t>
            </w:r>
            <w:r w:rsidR="00731C79">
              <w:t>(1)(A)]</w:t>
            </w:r>
            <w:r>
              <w:t>;</w:t>
            </w:r>
          </w:p>
          <w:p w:rsidR="009A7391" w:rsidRDefault="009A7391" w:rsidP="009A7391">
            <w:pPr>
              <w:pStyle w:val="ListParagraph"/>
              <w:numPr>
                <w:ilvl w:val="0"/>
                <w:numId w:val="2"/>
              </w:numPr>
            </w:pPr>
            <w:r w:rsidRPr="009A7391">
              <w:rPr>
                <w:u w:val="single"/>
              </w:rPr>
              <w:t>To the petitioner</w:t>
            </w:r>
            <w:r w:rsidRPr="009A7391">
              <w:t>, any writing purporting to be a deed to a burial plot to give burial instructions</w:t>
            </w:r>
            <w:r w:rsidR="00731C79">
              <w:t xml:space="preserve"> </w:t>
            </w:r>
            <w:r>
              <w:t xml:space="preserve">; </w:t>
            </w:r>
            <w:r w:rsidR="00731C79">
              <w:t>[5.3425</w:t>
            </w:r>
            <w:r w:rsidR="006F4191">
              <w:t xml:space="preserve"> (b)</w:t>
            </w:r>
            <w:r w:rsidR="00731C79">
              <w:t>(1)(B</w:t>
            </w:r>
            <w:r w:rsidR="00731C79" w:rsidRPr="00731C79">
              <w:t>)]</w:t>
            </w:r>
            <w:r w:rsidR="006F4191">
              <w:t xml:space="preserve">; </w:t>
            </w:r>
            <w:r>
              <w:t>and</w:t>
            </w:r>
          </w:p>
          <w:p w:rsidR="009A7391" w:rsidRPr="009A7391" w:rsidRDefault="009A7391" w:rsidP="00731C79">
            <w:pPr>
              <w:pStyle w:val="ListParagraph"/>
              <w:numPr>
                <w:ilvl w:val="0"/>
                <w:numId w:val="2"/>
              </w:numPr>
            </w:pPr>
            <w:r w:rsidRPr="009A7391">
              <w:rPr>
                <w:u w:val="single"/>
              </w:rPr>
              <w:t xml:space="preserve">To the beneficiary named therein, </w:t>
            </w:r>
            <w:r w:rsidRPr="009A7391">
              <w:t>any document purporting to be an insurance policy on the life of the decedent</w:t>
            </w:r>
            <w:r w:rsidR="00731C79">
              <w:t xml:space="preserve"> </w:t>
            </w:r>
            <w:r w:rsidR="00731C79" w:rsidRPr="00731C79">
              <w:t>[5.3425</w:t>
            </w:r>
            <w:r w:rsidR="006F4191">
              <w:t xml:space="preserve"> (b)</w:t>
            </w:r>
            <w:r w:rsidR="00731C79" w:rsidRPr="00731C79">
              <w:t>(1)(</w:t>
            </w:r>
            <w:r w:rsidR="00731C79">
              <w:t>C</w:t>
            </w:r>
            <w:r w:rsidR="00731C79" w:rsidRPr="00731C79">
              <w:t>)]</w:t>
            </w:r>
            <w:r>
              <w:t>.</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6F4191">
            <w:pPr>
              <w:contextualSpacing w:val="0"/>
            </w:pPr>
            <w:r>
              <w:t>Petition is verified [5.020 (e)]</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6F4191" w:rsidP="00104C3D">
            <w:pPr>
              <w:contextualSpacing w:val="0"/>
            </w:pPr>
            <w:r>
              <w:t>The order includes the following:</w:t>
            </w:r>
          </w:p>
          <w:p w:rsidR="006F4191" w:rsidRDefault="006F4191" w:rsidP="006F4191">
            <w:pPr>
              <w:pStyle w:val="ListParagraph"/>
              <w:numPr>
                <w:ilvl w:val="0"/>
                <w:numId w:val="3"/>
              </w:numPr>
            </w:pPr>
            <w:r>
              <w:t>Lessor’s name</w:t>
            </w:r>
          </w:p>
          <w:p w:rsidR="006F4191" w:rsidRDefault="006F4191" w:rsidP="006F4191">
            <w:pPr>
              <w:pStyle w:val="ListParagraph"/>
              <w:numPr>
                <w:ilvl w:val="0"/>
                <w:numId w:val="3"/>
              </w:numPr>
            </w:pPr>
            <w:r>
              <w:t>Directs the lessor to deliver, if requested by petitioner, ONLY:</w:t>
            </w:r>
          </w:p>
          <w:p w:rsidR="006F4191" w:rsidRDefault="006F4191" w:rsidP="006F4191">
            <w:pPr>
              <w:pStyle w:val="ListParagraph"/>
              <w:numPr>
                <w:ilvl w:val="0"/>
                <w:numId w:val="4"/>
              </w:numPr>
            </w:pPr>
            <w:r w:rsidRPr="006F4191">
              <w:rPr>
                <w:u w:val="single"/>
              </w:rPr>
              <w:t>To the court having probate jurisdiction in the county where the lessor is located</w:t>
            </w:r>
            <w:r w:rsidRPr="006F4191">
              <w:t xml:space="preserve"> any writing purporting to be a will or codicil of the decedent and any writing purporting to identify devises of tangible property [5.3425(b)(1)(A)</w:t>
            </w:r>
            <w:r>
              <w:t>];</w:t>
            </w:r>
          </w:p>
          <w:p w:rsidR="006F4191" w:rsidRDefault="006F4191" w:rsidP="006F4191">
            <w:pPr>
              <w:pStyle w:val="ListParagraph"/>
              <w:numPr>
                <w:ilvl w:val="0"/>
                <w:numId w:val="4"/>
              </w:numPr>
            </w:pPr>
            <w:r w:rsidRPr="006F4191">
              <w:rPr>
                <w:u w:val="single"/>
              </w:rPr>
              <w:t>To the petitioner</w:t>
            </w:r>
            <w:r w:rsidRPr="006F4191">
              <w:t>, any writing purporting to be a deed to a burial plot to give burial instructions ; [5.3425 (b)(1)(B)]</w:t>
            </w:r>
            <w:r>
              <w:t xml:space="preserve">; </w:t>
            </w:r>
            <w:r w:rsidRPr="006F4191">
              <w:t>and</w:t>
            </w:r>
          </w:p>
          <w:p w:rsidR="006F4191" w:rsidRPr="006F4191" w:rsidRDefault="006F4191" w:rsidP="006F4191">
            <w:pPr>
              <w:pStyle w:val="ListParagraph"/>
              <w:numPr>
                <w:ilvl w:val="0"/>
                <w:numId w:val="4"/>
              </w:numPr>
            </w:pPr>
            <w:r w:rsidRPr="006F4191">
              <w:rPr>
                <w:u w:val="single"/>
              </w:rPr>
              <w:t xml:space="preserve">To the beneficiary named therein, </w:t>
            </w:r>
            <w:r w:rsidRPr="006F4191">
              <w:t>any document purporting to be an insurance policy on the life of the decedent [5.3425 (b)(1)(C)].</w:t>
            </w:r>
          </w:p>
        </w:tc>
      </w:tr>
      <w:tr w:rsidR="00F53D4D">
        <w:trPr>
          <w:trHeight w:val="600"/>
        </w:trPr>
        <w:tc>
          <w:tcPr>
            <w:tcW w:w="1106" w:type="dxa"/>
            <w:vAlign w:val="center"/>
          </w:tcPr>
          <w:p w:rsidR="00F53D4D" w:rsidRDefault="00F53D4D">
            <w:pPr>
              <w:contextualSpacing w:val="0"/>
            </w:pPr>
          </w:p>
        </w:tc>
        <w:tc>
          <w:tcPr>
            <w:tcW w:w="899" w:type="dxa"/>
            <w:vAlign w:val="center"/>
          </w:tcPr>
          <w:p w:rsidR="00F53D4D" w:rsidRDefault="00F53D4D">
            <w:pPr>
              <w:contextualSpacing w:val="0"/>
            </w:pPr>
          </w:p>
        </w:tc>
        <w:tc>
          <w:tcPr>
            <w:tcW w:w="1531" w:type="dxa"/>
            <w:vAlign w:val="center"/>
          </w:tcPr>
          <w:p w:rsidR="00F53D4D" w:rsidRDefault="00F53D4D">
            <w:pPr>
              <w:contextualSpacing w:val="0"/>
            </w:pPr>
          </w:p>
        </w:tc>
        <w:tc>
          <w:tcPr>
            <w:tcW w:w="7470" w:type="dxa"/>
            <w:vAlign w:val="center"/>
          </w:tcPr>
          <w:p w:rsidR="00F53D4D" w:rsidRDefault="00002208" w:rsidP="00002208">
            <w:r w:rsidRPr="00002208">
              <w:t>Instructions to the officer of the lessor directing them to make a complete copy of any document removed and delivered pursuant to the court order, together with a memorandum of delivery identifying the name of the officer, the person to whom the document was delivered, and the date of delivery, to be placed in the safe deposit box leased or co-leased by the decedent</w:t>
            </w:r>
            <w:r>
              <w:t xml:space="preserve"> [5.345 (b)(2)].</w:t>
            </w:r>
          </w:p>
        </w:tc>
      </w:tr>
    </w:tbl>
    <w:p w:rsidR="00F53D4D" w:rsidRDefault="00F53D4D"/>
    <w:p w:rsidR="00DB2ABC" w:rsidRDefault="00DB2ABC"/>
    <w:p w:rsidR="00370949" w:rsidRDefault="00370949"/>
    <w:p w:rsidR="00370949" w:rsidRDefault="00370949"/>
    <w:p w:rsidR="00370949" w:rsidRDefault="00370949"/>
    <w:p w:rsidR="00370949" w:rsidRDefault="00370949"/>
    <w:p w:rsidR="00370949" w:rsidRDefault="00370949"/>
    <w:p w:rsidR="00370949" w:rsidRDefault="00370949"/>
    <w:p w:rsidR="00370949" w:rsidRDefault="00370949"/>
    <w:tbl>
      <w:tblPr>
        <w:tblStyle w:val="a2"/>
        <w:tblW w:w="11006" w:type="dxa"/>
        <w:tblInd w:w="-11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1006"/>
      </w:tblGrid>
      <w:tr w:rsidR="00F53D4D">
        <w:trPr>
          <w:trHeight w:val="600"/>
        </w:trPr>
        <w:tc>
          <w:tcPr>
            <w:tcW w:w="11006" w:type="dxa"/>
            <w:vAlign w:val="center"/>
          </w:tcPr>
          <w:p w:rsidR="00F53D4D" w:rsidRDefault="006B65D0">
            <w:pPr>
              <w:contextualSpacing w:val="0"/>
            </w:pPr>
            <w:r>
              <w:rPr>
                <w:sz w:val="24"/>
                <w:szCs w:val="24"/>
              </w:rPr>
              <w:t>Comments:</w:t>
            </w:r>
          </w:p>
        </w:tc>
      </w:tr>
      <w:tr w:rsidR="00F53D4D">
        <w:trPr>
          <w:trHeight w:val="600"/>
        </w:trPr>
        <w:tc>
          <w:tcPr>
            <w:tcW w:w="11006" w:type="dxa"/>
            <w:vAlign w:val="center"/>
          </w:tcPr>
          <w:p w:rsidR="00F53D4D" w:rsidRDefault="00F53D4D">
            <w:pPr>
              <w:contextualSpacing w:val="0"/>
            </w:pPr>
          </w:p>
        </w:tc>
      </w:tr>
      <w:tr w:rsidR="00370949">
        <w:trPr>
          <w:trHeight w:val="600"/>
        </w:trPr>
        <w:tc>
          <w:tcPr>
            <w:tcW w:w="11006" w:type="dxa"/>
            <w:vAlign w:val="center"/>
          </w:tcPr>
          <w:p w:rsidR="00370949" w:rsidRDefault="00370949"/>
        </w:tc>
      </w:tr>
      <w:tr w:rsidR="00370949">
        <w:trPr>
          <w:trHeight w:val="600"/>
        </w:trPr>
        <w:tc>
          <w:tcPr>
            <w:tcW w:w="11006" w:type="dxa"/>
            <w:vAlign w:val="center"/>
          </w:tcPr>
          <w:p w:rsidR="00370949" w:rsidRDefault="00370949"/>
        </w:tc>
      </w:tr>
      <w:tr w:rsidR="00370949">
        <w:trPr>
          <w:trHeight w:val="600"/>
        </w:trPr>
        <w:tc>
          <w:tcPr>
            <w:tcW w:w="11006" w:type="dxa"/>
            <w:vAlign w:val="center"/>
          </w:tcPr>
          <w:p w:rsidR="00370949" w:rsidRDefault="00370949"/>
        </w:tc>
      </w:tr>
      <w:tr w:rsidR="00370949">
        <w:trPr>
          <w:trHeight w:val="600"/>
        </w:trPr>
        <w:tc>
          <w:tcPr>
            <w:tcW w:w="11006" w:type="dxa"/>
            <w:vAlign w:val="center"/>
          </w:tcPr>
          <w:p w:rsidR="00370949" w:rsidRDefault="00370949"/>
        </w:tc>
      </w:tr>
    </w:tbl>
    <w:p w:rsidR="00F53D4D" w:rsidRDefault="00F53D4D"/>
    <w:sectPr w:rsidR="00F53D4D" w:rsidSect="00007BF8">
      <w:footerReference w:type="default" r:id="rId7"/>
      <w:pgSz w:w="12240" w:h="15840"/>
      <w:pgMar w:top="270" w:right="720" w:bottom="45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C3" w:rsidRDefault="005608C3">
      <w:r>
        <w:separator/>
      </w:r>
    </w:p>
  </w:endnote>
  <w:endnote w:type="continuationSeparator" w:id="0">
    <w:p w:rsidR="005608C3" w:rsidRDefault="0056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4D" w:rsidRDefault="006B65D0">
    <w:pPr>
      <w:spacing w:after="720"/>
    </w:pPr>
    <w:r>
      <w:t xml:space="preserve">Page </w:t>
    </w:r>
    <w:r>
      <w:fldChar w:fldCharType="begin"/>
    </w:r>
    <w:r>
      <w:instrText>PAGE</w:instrText>
    </w:r>
    <w:r>
      <w:fldChar w:fldCharType="separate"/>
    </w:r>
    <w:r w:rsidR="00804672">
      <w:rPr>
        <w:noProof/>
      </w:rPr>
      <w:t>1</w:t>
    </w:r>
    <w:r>
      <w:fldChar w:fldCharType="end"/>
    </w:r>
    <w:r>
      <w:t xml:space="preserve"> of </w:t>
    </w:r>
    <w:r>
      <w:fldChar w:fldCharType="begin"/>
    </w:r>
    <w:r>
      <w:instrText>NUMPAGES</w:instrText>
    </w:r>
    <w:r>
      <w:fldChar w:fldCharType="separate"/>
    </w:r>
    <w:r w:rsidR="0080467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C3" w:rsidRDefault="005608C3">
      <w:r>
        <w:separator/>
      </w:r>
    </w:p>
  </w:footnote>
  <w:footnote w:type="continuationSeparator" w:id="0">
    <w:p w:rsidR="005608C3" w:rsidRDefault="00560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0882"/>
    <w:multiLevelType w:val="hybridMultilevel"/>
    <w:tmpl w:val="465C8574"/>
    <w:lvl w:ilvl="0" w:tplc="B726B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76B62"/>
    <w:multiLevelType w:val="hybridMultilevel"/>
    <w:tmpl w:val="D51C1C34"/>
    <w:lvl w:ilvl="0" w:tplc="DF044086">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4F09480C"/>
    <w:multiLevelType w:val="hybridMultilevel"/>
    <w:tmpl w:val="7C4E1D12"/>
    <w:lvl w:ilvl="0" w:tplc="F3A22F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B44D0"/>
    <w:multiLevelType w:val="hybridMultilevel"/>
    <w:tmpl w:val="4978DF8C"/>
    <w:lvl w:ilvl="0" w:tplc="24A07E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4D"/>
    <w:rsid w:val="00002208"/>
    <w:rsid w:val="00007BF8"/>
    <w:rsid w:val="00104C3D"/>
    <w:rsid w:val="00164422"/>
    <w:rsid w:val="001C28CF"/>
    <w:rsid w:val="001E709C"/>
    <w:rsid w:val="00370949"/>
    <w:rsid w:val="00442854"/>
    <w:rsid w:val="005608C3"/>
    <w:rsid w:val="00695162"/>
    <w:rsid w:val="006A41BD"/>
    <w:rsid w:val="006B65D0"/>
    <w:rsid w:val="006F3228"/>
    <w:rsid w:val="006F4191"/>
    <w:rsid w:val="00731C79"/>
    <w:rsid w:val="007424B4"/>
    <w:rsid w:val="007C21F8"/>
    <w:rsid w:val="007D662F"/>
    <w:rsid w:val="00804672"/>
    <w:rsid w:val="00827997"/>
    <w:rsid w:val="00872F35"/>
    <w:rsid w:val="009975E1"/>
    <w:rsid w:val="009A7391"/>
    <w:rsid w:val="00A40067"/>
    <w:rsid w:val="00AE31EC"/>
    <w:rsid w:val="00BF3CBA"/>
    <w:rsid w:val="00D34917"/>
    <w:rsid w:val="00DB2ABC"/>
    <w:rsid w:val="00E9690D"/>
    <w:rsid w:val="00F5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EA506-2B6C-4DDB-9A65-6EEFC1E5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mallCaps/>
      <w:sz w:val="32"/>
      <w:szCs w:val="32"/>
    </w:rPr>
  </w:style>
  <w:style w:type="paragraph" w:styleId="Heading2">
    <w:name w:val="heading 2"/>
    <w:basedOn w:val="Normal"/>
    <w:next w:val="Normal"/>
    <w:pPr>
      <w:keepNext/>
      <w:keepLines/>
      <w:outlineLvl w:val="1"/>
    </w:pPr>
    <w:rPr>
      <w:b/>
      <w:sz w:val="22"/>
      <w:szCs w:val="22"/>
    </w:rPr>
  </w:style>
  <w:style w:type="paragraph" w:styleId="Heading3">
    <w:name w:val="heading 3"/>
    <w:basedOn w:val="Normal"/>
    <w:next w:val="Normal"/>
    <w:pPr>
      <w:keepNext/>
      <w:keepLines/>
      <w:jc w:val="center"/>
      <w:outlineLvl w:val="2"/>
    </w:pPr>
    <w:rPr>
      <w:rFonts w:ascii="Tahoma" w:eastAsia="Tahoma" w:hAnsi="Tahoma" w:cs="Tahoma"/>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table" w:customStyle="1" w:styleId="a0">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table" w:customStyle="1" w:styleId="a1">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table" w:customStyle="1" w:styleId="a2">
    <w:basedOn w:val="TableNormal"/>
    <w:pPr>
      <w:contextualSpacing/>
    </w:pPr>
    <w:rPr>
      <w:rFonts w:ascii="Tahoma" w:eastAsia="Tahoma" w:hAnsi="Tahoma" w:cs="Tahoma"/>
      <w:sz w:val="18"/>
      <w:szCs w:val="1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07BF8"/>
    <w:pPr>
      <w:tabs>
        <w:tab w:val="center" w:pos="4680"/>
        <w:tab w:val="right" w:pos="9360"/>
      </w:tabs>
    </w:pPr>
  </w:style>
  <w:style w:type="character" w:customStyle="1" w:styleId="HeaderChar">
    <w:name w:val="Header Char"/>
    <w:basedOn w:val="DefaultParagraphFont"/>
    <w:link w:val="Header"/>
    <w:uiPriority w:val="99"/>
    <w:rsid w:val="00007BF8"/>
  </w:style>
  <w:style w:type="paragraph" w:styleId="Footer">
    <w:name w:val="footer"/>
    <w:basedOn w:val="Normal"/>
    <w:link w:val="FooterChar"/>
    <w:uiPriority w:val="99"/>
    <w:unhideWhenUsed/>
    <w:rsid w:val="00007BF8"/>
    <w:pPr>
      <w:tabs>
        <w:tab w:val="center" w:pos="4680"/>
        <w:tab w:val="right" w:pos="9360"/>
      </w:tabs>
    </w:pPr>
  </w:style>
  <w:style w:type="character" w:customStyle="1" w:styleId="FooterChar">
    <w:name w:val="Footer Char"/>
    <w:basedOn w:val="DefaultParagraphFont"/>
    <w:link w:val="Footer"/>
    <w:uiPriority w:val="99"/>
    <w:rsid w:val="00007BF8"/>
  </w:style>
  <w:style w:type="table" w:styleId="TableGrid">
    <w:name w:val="Table Grid"/>
    <w:basedOn w:val="TableNormal"/>
    <w:uiPriority w:val="59"/>
    <w:rsid w:val="00DB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Twardzik, Patricia</cp:lastModifiedBy>
  <cp:revision>2</cp:revision>
  <cp:lastPrinted>2015-08-17T15:53:00Z</cp:lastPrinted>
  <dcterms:created xsi:type="dcterms:W3CDTF">2015-10-21T14:21:00Z</dcterms:created>
  <dcterms:modified xsi:type="dcterms:W3CDTF">2015-10-21T14:21:00Z</dcterms:modified>
</cp:coreProperties>
</file>